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7D2EA" w14:textId="77777777" w:rsidR="00987F06" w:rsidRPr="006A2B8D" w:rsidRDefault="00987F06" w:rsidP="000B5AE3">
      <w:pPr>
        <w:ind w:firstLineChars="200" w:firstLine="560"/>
        <w:jc w:val="center"/>
        <w:rPr>
          <w:rFonts w:ascii="微软雅黑" w:eastAsia="微软雅黑" w:hAnsi="微软雅黑"/>
          <w:b/>
          <w:sz w:val="28"/>
          <w:szCs w:val="28"/>
        </w:rPr>
      </w:pPr>
      <w:r w:rsidRPr="006A2B8D">
        <w:rPr>
          <w:rFonts w:ascii="微软雅黑" w:eastAsia="微软雅黑" w:hAnsi="微软雅黑" w:hint="eastAsia"/>
          <w:b/>
          <w:sz w:val="28"/>
          <w:szCs w:val="28"/>
        </w:rPr>
        <w:t>华安基金管理有限公司</w:t>
      </w:r>
    </w:p>
    <w:p w14:paraId="30532197" w14:textId="77777777" w:rsidR="00987F06" w:rsidRPr="006A2B8D" w:rsidRDefault="00987F06" w:rsidP="000B5AE3">
      <w:pPr>
        <w:ind w:firstLineChars="200" w:firstLine="560"/>
        <w:jc w:val="center"/>
        <w:rPr>
          <w:rFonts w:ascii="微软雅黑" w:eastAsia="微软雅黑" w:hAnsi="微软雅黑"/>
          <w:b/>
          <w:sz w:val="28"/>
          <w:szCs w:val="28"/>
        </w:rPr>
      </w:pPr>
      <w:r w:rsidRPr="006A2B8D">
        <w:rPr>
          <w:rFonts w:ascii="微软雅黑" w:eastAsia="微软雅黑" w:hAnsi="微软雅黑" w:hint="eastAsia"/>
          <w:b/>
          <w:sz w:val="28"/>
          <w:szCs w:val="28"/>
        </w:rPr>
        <w:t>基金投资顾问服务协议</w:t>
      </w:r>
    </w:p>
    <w:p w14:paraId="003C7BBF" w14:textId="77777777" w:rsidR="00987F06" w:rsidRPr="006A2B8D" w:rsidRDefault="00987F06" w:rsidP="000B5AE3">
      <w:pPr>
        <w:ind w:firstLineChars="200" w:firstLine="440"/>
        <w:rPr>
          <w:rFonts w:ascii="微软雅黑" w:eastAsia="微软雅黑" w:hAnsi="微软雅黑"/>
          <w:sz w:val="22"/>
        </w:rPr>
      </w:pPr>
    </w:p>
    <w:p w14:paraId="2B63F25B" w14:textId="77777777" w:rsidR="00987F06" w:rsidRPr="006A2B8D" w:rsidRDefault="00987F06" w:rsidP="005833ED">
      <w:pPr>
        <w:rPr>
          <w:rFonts w:ascii="微软雅黑" w:eastAsia="微软雅黑" w:hAnsi="微软雅黑"/>
          <w:b/>
          <w:sz w:val="22"/>
        </w:rPr>
      </w:pPr>
      <w:r w:rsidRPr="006A2B8D">
        <w:rPr>
          <w:rFonts w:ascii="微软雅黑" w:eastAsia="微软雅黑" w:hAnsi="微软雅黑" w:hint="eastAsia"/>
          <w:b/>
          <w:sz w:val="22"/>
        </w:rPr>
        <w:t>甲方</w:t>
      </w:r>
      <w:r w:rsidRPr="006A2B8D">
        <w:rPr>
          <w:rFonts w:ascii="微软雅黑" w:eastAsia="微软雅黑" w:hAnsi="微软雅黑"/>
          <w:b/>
          <w:sz w:val="22"/>
        </w:rPr>
        <w:t>：投资者</w:t>
      </w:r>
    </w:p>
    <w:p w14:paraId="345547BB" w14:textId="524585A7" w:rsidR="00987F06" w:rsidRPr="006A2B8D" w:rsidRDefault="00987F06" w:rsidP="005833ED">
      <w:pPr>
        <w:rPr>
          <w:rFonts w:ascii="微软雅黑" w:eastAsia="微软雅黑" w:hAnsi="微软雅黑"/>
          <w:b/>
          <w:sz w:val="22"/>
        </w:rPr>
      </w:pPr>
      <w:r w:rsidRPr="006A2B8D">
        <w:rPr>
          <w:rFonts w:ascii="微软雅黑" w:eastAsia="微软雅黑" w:hAnsi="微软雅黑" w:hint="eastAsia"/>
          <w:b/>
          <w:sz w:val="22"/>
        </w:rPr>
        <w:t>乙方</w:t>
      </w:r>
      <w:r w:rsidRPr="006A2B8D">
        <w:rPr>
          <w:rFonts w:ascii="微软雅黑" w:eastAsia="微软雅黑" w:hAnsi="微软雅黑"/>
          <w:b/>
          <w:sz w:val="22"/>
        </w:rPr>
        <w:t>：华安基金管理有限公司</w:t>
      </w:r>
    </w:p>
    <w:p w14:paraId="46AD9B6A" w14:textId="77777777" w:rsidR="00987F06" w:rsidRPr="006A2B8D" w:rsidRDefault="00987F06" w:rsidP="000B5AE3">
      <w:pPr>
        <w:ind w:firstLineChars="200" w:firstLine="440"/>
        <w:rPr>
          <w:rFonts w:ascii="微软雅黑" w:eastAsia="微软雅黑" w:hAnsi="微软雅黑"/>
          <w:sz w:val="22"/>
        </w:rPr>
      </w:pPr>
    </w:p>
    <w:p w14:paraId="6FB105E6" w14:textId="2E0598E4" w:rsidR="00A5743D" w:rsidRPr="006A2B8D" w:rsidRDefault="00A5743D" w:rsidP="00D627AF">
      <w:pPr>
        <w:pStyle w:val="a3"/>
        <w:numPr>
          <w:ilvl w:val="0"/>
          <w:numId w:val="29"/>
        </w:numPr>
        <w:ind w:firstLineChars="0"/>
        <w:jc w:val="center"/>
        <w:rPr>
          <w:rFonts w:ascii="微软雅黑" w:eastAsia="微软雅黑" w:hAnsi="微软雅黑"/>
          <w:b/>
          <w:sz w:val="22"/>
        </w:rPr>
      </w:pPr>
      <w:r w:rsidRPr="006A2B8D">
        <w:rPr>
          <w:rFonts w:ascii="微软雅黑" w:eastAsia="微软雅黑" w:hAnsi="微软雅黑" w:hint="eastAsia"/>
          <w:b/>
          <w:sz w:val="22"/>
        </w:rPr>
        <w:t>前言</w:t>
      </w:r>
    </w:p>
    <w:p w14:paraId="049B04C1" w14:textId="33BB38DD" w:rsidR="00987F06" w:rsidRPr="006A2B8D" w:rsidRDefault="00B778A4" w:rsidP="00D627AF">
      <w:pPr>
        <w:ind w:firstLineChars="193" w:firstLine="425"/>
        <w:rPr>
          <w:rFonts w:ascii="微软雅黑" w:eastAsia="微软雅黑" w:hAnsi="微软雅黑"/>
          <w:sz w:val="22"/>
        </w:rPr>
      </w:pPr>
      <w:r w:rsidRPr="006A2B8D">
        <w:rPr>
          <w:rFonts w:ascii="微软雅黑" w:eastAsia="微软雅黑" w:hAnsi="微软雅黑" w:hint="eastAsia"/>
          <w:sz w:val="22"/>
        </w:rPr>
        <w:t>鉴于投资者自愿申请</w:t>
      </w:r>
      <w:r w:rsidR="0052122C" w:rsidRPr="006A2B8D">
        <w:rPr>
          <w:rFonts w:ascii="微软雅黑" w:eastAsia="微软雅黑" w:hAnsi="微软雅黑" w:hint="eastAsia"/>
          <w:sz w:val="22"/>
        </w:rPr>
        <w:t>使用</w:t>
      </w:r>
      <w:r w:rsidRPr="006A2B8D">
        <w:rPr>
          <w:rFonts w:ascii="微软雅黑" w:eastAsia="微软雅黑" w:hAnsi="微软雅黑" w:hint="eastAsia"/>
          <w:sz w:val="22"/>
        </w:rPr>
        <w:t>华安基金管理有限公司</w:t>
      </w:r>
      <w:r w:rsidR="00FC2A18" w:rsidRPr="006A2B8D">
        <w:rPr>
          <w:rFonts w:ascii="微软雅黑" w:eastAsia="微软雅黑" w:hAnsi="微软雅黑"/>
          <w:sz w:val="22"/>
        </w:rPr>
        <w:t>(以下简称“</w:t>
      </w:r>
      <w:r w:rsidR="00243BD7" w:rsidRPr="006A2B8D">
        <w:rPr>
          <w:rFonts w:ascii="微软雅黑" w:eastAsia="微软雅黑" w:hAnsi="微软雅黑" w:hint="eastAsia"/>
          <w:sz w:val="22"/>
        </w:rPr>
        <w:t>公司</w:t>
      </w:r>
      <w:r w:rsidR="00FC2A18" w:rsidRPr="006A2B8D">
        <w:rPr>
          <w:rFonts w:ascii="微软雅黑" w:eastAsia="微软雅黑" w:hAnsi="微软雅黑"/>
          <w:sz w:val="22"/>
        </w:rPr>
        <w:t>”)</w:t>
      </w:r>
      <w:r w:rsidR="0052122C" w:rsidRPr="006A2B8D">
        <w:rPr>
          <w:rFonts w:ascii="微软雅黑" w:eastAsia="微软雅黑" w:hAnsi="微软雅黑" w:hint="eastAsia"/>
          <w:sz w:val="22"/>
        </w:rPr>
        <w:t>提供的基金投资顾问服务</w:t>
      </w:r>
      <w:r w:rsidRPr="006A2B8D">
        <w:rPr>
          <w:rFonts w:ascii="微软雅黑" w:eastAsia="微软雅黑" w:hAnsi="微软雅黑" w:hint="eastAsia"/>
          <w:sz w:val="22"/>
        </w:rPr>
        <w:t>（以下简称“投顾业务”），双方</w:t>
      </w:r>
      <w:r w:rsidR="00987F06" w:rsidRPr="006A2B8D">
        <w:rPr>
          <w:rFonts w:ascii="微软雅黑" w:eastAsia="微软雅黑" w:hAnsi="微软雅黑" w:hint="eastAsia"/>
          <w:sz w:val="22"/>
        </w:rPr>
        <w:t>根据</w:t>
      </w:r>
      <w:r w:rsidR="00774E9B" w:rsidRPr="006A2B8D">
        <w:rPr>
          <w:rFonts w:ascii="微软雅黑" w:eastAsia="微软雅黑" w:hAnsi="微软雅黑" w:hint="eastAsia"/>
          <w:sz w:val="22"/>
        </w:rPr>
        <w:t>《中华人民共和国民法典》</w:t>
      </w:r>
      <w:r w:rsidR="00987F06" w:rsidRPr="006A2B8D">
        <w:rPr>
          <w:rFonts w:ascii="微软雅黑" w:eastAsia="微软雅黑" w:hAnsi="微软雅黑" w:hint="eastAsia"/>
          <w:sz w:val="22"/>
        </w:rPr>
        <w:t>《中华人民共和国证券投资基金法》</w:t>
      </w:r>
      <w:r w:rsidR="00987F06" w:rsidRPr="006A2B8D">
        <w:rPr>
          <w:rFonts w:ascii="微软雅黑" w:eastAsia="微软雅黑" w:hAnsi="微软雅黑"/>
          <w:sz w:val="22"/>
        </w:rPr>
        <w:t>(以下简称“《证券投资基金法》”)《关于做好公开募集证券投资基金投资顾问业务试点工作的通知》(中国证券监督管理委员会机构部函[2019]2515号)</w:t>
      </w:r>
      <w:r w:rsidR="002D3075" w:rsidRPr="006A2B8D">
        <w:rPr>
          <w:rFonts w:ascii="微软雅黑" w:eastAsia="微软雅黑" w:hAnsi="微软雅黑" w:hint="eastAsia"/>
          <w:sz w:val="22"/>
        </w:rPr>
        <w:t>《</w:t>
      </w:r>
      <w:r w:rsidR="002D3075" w:rsidRPr="006A2B8D">
        <w:rPr>
          <w:rFonts w:ascii="微软雅黑" w:eastAsia="微软雅黑" w:hAnsi="微软雅黑"/>
          <w:sz w:val="22"/>
        </w:rPr>
        <w:t>公开募集证券投资基金投资顾问服务协议内容与格式指引</w:t>
      </w:r>
      <w:r w:rsidR="002D3075" w:rsidRPr="006A2B8D">
        <w:rPr>
          <w:rFonts w:ascii="微软雅黑" w:eastAsia="微软雅黑" w:hAnsi="微软雅黑" w:hint="eastAsia"/>
          <w:sz w:val="22"/>
        </w:rPr>
        <w:t>》</w:t>
      </w:r>
      <w:r w:rsidR="00987F06" w:rsidRPr="006A2B8D">
        <w:rPr>
          <w:rFonts w:ascii="微软雅黑" w:eastAsia="微软雅黑" w:hAnsi="微软雅黑"/>
          <w:sz w:val="22"/>
        </w:rPr>
        <w:t>等有关法律法规和规范性文件</w:t>
      </w:r>
      <w:r w:rsidR="0052122C" w:rsidRPr="006A2B8D">
        <w:rPr>
          <w:rFonts w:ascii="微软雅黑" w:eastAsia="微软雅黑" w:hAnsi="微软雅黑" w:hint="eastAsia"/>
          <w:sz w:val="22"/>
        </w:rPr>
        <w:t>及其不时的修改及更新</w:t>
      </w:r>
      <w:r w:rsidR="00987F06" w:rsidRPr="006A2B8D">
        <w:rPr>
          <w:rFonts w:ascii="微软雅黑" w:eastAsia="微软雅黑" w:hAnsi="微软雅黑"/>
          <w:sz w:val="22"/>
        </w:rPr>
        <w:t>的规定，</w:t>
      </w:r>
      <w:r w:rsidR="0052122C" w:rsidRPr="006A2B8D">
        <w:rPr>
          <w:rFonts w:ascii="微软雅黑" w:eastAsia="微软雅黑" w:hAnsi="微软雅黑" w:hint="eastAsia"/>
          <w:sz w:val="22"/>
        </w:rPr>
        <w:t>遵守《</w:t>
      </w:r>
      <w:r w:rsidR="000F02D0" w:rsidRPr="006A2B8D">
        <w:rPr>
          <w:rFonts w:ascii="微软雅黑" w:eastAsia="微软雅黑" w:hAnsi="微软雅黑" w:hint="eastAsia"/>
          <w:sz w:val="22"/>
        </w:rPr>
        <w:t>华安基金管理有限公司基金投顾业务规则</w:t>
      </w:r>
      <w:r w:rsidR="0052122C" w:rsidRPr="006A2B8D">
        <w:rPr>
          <w:rFonts w:ascii="微软雅黑" w:eastAsia="微软雅黑" w:hAnsi="微软雅黑" w:hint="eastAsia"/>
          <w:sz w:val="22"/>
        </w:rPr>
        <w:t>》</w:t>
      </w:r>
      <w:r w:rsidR="000F02D0" w:rsidRPr="006A2B8D">
        <w:rPr>
          <w:rFonts w:ascii="微软雅黑" w:eastAsia="微软雅黑" w:hAnsi="微软雅黑" w:hint="eastAsia"/>
          <w:sz w:val="22"/>
        </w:rPr>
        <w:t>及</w:t>
      </w:r>
      <w:r w:rsidR="00C7365A" w:rsidRPr="006A2B8D">
        <w:rPr>
          <w:rFonts w:ascii="微软雅黑" w:eastAsia="微软雅黑" w:hAnsi="微软雅黑" w:hint="eastAsia"/>
          <w:sz w:val="22"/>
        </w:rPr>
        <w:t>乙方</w:t>
      </w:r>
      <w:r w:rsidR="000F02D0" w:rsidRPr="006A2B8D">
        <w:rPr>
          <w:rFonts w:ascii="微软雅黑" w:eastAsia="微软雅黑" w:hAnsi="微软雅黑" w:hint="eastAsia"/>
          <w:sz w:val="22"/>
        </w:rPr>
        <w:t>其他投顾业务相关业务规则的基础上，</w:t>
      </w:r>
      <w:r w:rsidR="00987F06" w:rsidRPr="006A2B8D">
        <w:rPr>
          <w:rFonts w:ascii="微软雅黑" w:eastAsia="微软雅黑" w:hAnsi="微软雅黑"/>
          <w:sz w:val="22"/>
        </w:rPr>
        <w:t>为明确双方的权利和义务，</w:t>
      </w:r>
      <w:r w:rsidR="000F02D0" w:rsidRPr="006A2B8D">
        <w:rPr>
          <w:rFonts w:ascii="微软雅黑" w:eastAsia="微软雅黑" w:hAnsi="微软雅黑" w:hint="eastAsia"/>
          <w:sz w:val="22"/>
        </w:rPr>
        <w:t>达成</w:t>
      </w:r>
      <w:r w:rsidR="00987F06" w:rsidRPr="006A2B8D">
        <w:rPr>
          <w:rFonts w:ascii="微软雅黑" w:eastAsia="微软雅黑" w:hAnsi="微软雅黑"/>
          <w:sz w:val="22"/>
        </w:rPr>
        <w:t>本协议</w:t>
      </w:r>
      <w:r w:rsidR="003C0857" w:rsidRPr="006A2B8D">
        <w:rPr>
          <w:rFonts w:ascii="微软雅黑" w:eastAsia="微软雅黑" w:hAnsi="微软雅黑" w:hint="eastAsia"/>
          <w:sz w:val="22"/>
        </w:rPr>
        <w:t>（以下或简称“服务协议”）</w:t>
      </w:r>
      <w:r w:rsidR="00987F06" w:rsidRPr="006A2B8D">
        <w:rPr>
          <w:rFonts w:ascii="微软雅黑" w:eastAsia="微软雅黑" w:hAnsi="微软雅黑"/>
          <w:sz w:val="22"/>
        </w:rPr>
        <w:t>。</w:t>
      </w:r>
    </w:p>
    <w:p w14:paraId="4BCCD552" w14:textId="77777777" w:rsidR="00987F06" w:rsidRPr="006A2B8D" w:rsidRDefault="00987F06" w:rsidP="000B5AE3">
      <w:pPr>
        <w:ind w:firstLineChars="200" w:firstLine="440"/>
        <w:rPr>
          <w:rFonts w:ascii="微软雅黑" w:eastAsia="微软雅黑" w:hAnsi="微软雅黑"/>
          <w:sz w:val="22"/>
        </w:rPr>
      </w:pPr>
    </w:p>
    <w:p w14:paraId="59A36298" w14:textId="619CCB4F" w:rsidR="00987F06" w:rsidRPr="006A2B8D" w:rsidRDefault="00CA254E" w:rsidP="00D627AF">
      <w:pPr>
        <w:pStyle w:val="a3"/>
        <w:numPr>
          <w:ilvl w:val="0"/>
          <w:numId w:val="29"/>
        </w:numPr>
        <w:ind w:firstLineChars="0"/>
        <w:jc w:val="center"/>
        <w:rPr>
          <w:rFonts w:ascii="微软雅黑" w:eastAsia="微软雅黑" w:hAnsi="微软雅黑"/>
          <w:b/>
          <w:sz w:val="22"/>
        </w:rPr>
      </w:pPr>
      <w:r w:rsidRPr="006A2B8D">
        <w:rPr>
          <w:rFonts w:ascii="微软雅黑" w:eastAsia="微软雅黑" w:hAnsi="微软雅黑" w:hint="eastAsia"/>
          <w:b/>
          <w:sz w:val="22"/>
        </w:rPr>
        <w:t>释义</w:t>
      </w:r>
    </w:p>
    <w:p w14:paraId="1B216513" w14:textId="30814A35" w:rsidR="00440AD0" w:rsidRPr="006A2B8D" w:rsidRDefault="00440AD0" w:rsidP="00440AD0">
      <w:pPr>
        <w:ind w:firstLineChars="200" w:firstLine="440"/>
        <w:rPr>
          <w:rFonts w:ascii="微软雅黑" w:eastAsia="微软雅黑" w:hAnsi="微软雅黑"/>
          <w:sz w:val="22"/>
        </w:rPr>
      </w:pPr>
      <w:r w:rsidRPr="006A2B8D">
        <w:rPr>
          <w:rFonts w:ascii="微软雅黑" w:eastAsia="微软雅黑" w:hAnsi="微软雅黑" w:hint="eastAsia"/>
          <w:sz w:val="22"/>
        </w:rPr>
        <w:t>基金：公开募集证券投资基金</w:t>
      </w:r>
      <w:r w:rsidR="00C7365A" w:rsidRPr="006A2B8D">
        <w:rPr>
          <w:rFonts w:ascii="微软雅黑" w:eastAsia="微软雅黑" w:hAnsi="微软雅黑" w:hint="eastAsia"/>
          <w:sz w:val="22"/>
        </w:rPr>
        <w:t>（以下简称“公募基金产品”）</w:t>
      </w:r>
      <w:r w:rsidR="002D3075" w:rsidRPr="006A2B8D">
        <w:rPr>
          <w:rFonts w:ascii="Microsoft YaHei UI" w:eastAsia="Microsoft YaHei UI" w:hAnsi="Microsoft YaHei UI" w:cs="宋体" w:hint="eastAsia"/>
          <w:color w:val="222222"/>
          <w:spacing w:val="8"/>
          <w:kern w:val="0"/>
          <w:sz w:val="24"/>
          <w:szCs w:val="24"/>
        </w:rPr>
        <w:t>或经</w:t>
      </w:r>
      <w:r w:rsidR="00C7365A" w:rsidRPr="006A2B8D">
        <w:rPr>
          <w:rFonts w:ascii="Microsoft YaHei UI" w:eastAsia="Microsoft YaHei UI" w:hAnsi="Microsoft YaHei UI" w:cs="宋体"/>
          <w:color w:val="222222"/>
          <w:spacing w:val="8"/>
          <w:kern w:val="0"/>
          <w:sz w:val="24"/>
          <w:szCs w:val="24"/>
        </w:rPr>
        <w:t>中国证券监督管理委员会</w:t>
      </w:r>
      <w:r w:rsidR="00C7365A" w:rsidRPr="006A2B8D">
        <w:rPr>
          <w:rFonts w:ascii="Microsoft YaHei UI" w:eastAsia="Microsoft YaHei UI" w:hAnsi="Microsoft YaHei UI" w:cs="宋体" w:hint="eastAsia"/>
          <w:color w:val="222222"/>
          <w:spacing w:val="8"/>
          <w:kern w:val="0"/>
          <w:sz w:val="24"/>
          <w:szCs w:val="24"/>
        </w:rPr>
        <w:t>（以下简称“</w:t>
      </w:r>
      <w:r w:rsidR="002D3075" w:rsidRPr="006A2B8D">
        <w:rPr>
          <w:rFonts w:ascii="Microsoft YaHei UI" w:eastAsia="Microsoft YaHei UI" w:hAnsi="Microsoft YaHei UI" w:cs="宋体" w:hint="eastAsia"/>
          <w:color w:val="222222"/>
          <w:spacing w:val="8"/>
          <w:kern w:val="0"/>
          <w:sz w:val="24"/>
          <w:szCs w:val="24"/>
        </w:rPr>
        <w:t>中国证监会</w:t>
      </w:r>
      <w:r w:rsidR="00C7365A" w:rsidRPr="006A2B8D">
        <w:rPr>
          <w:rFonts w:ascii="Microsoft YaHei UI" w:eastAsia="Microsoft YaHei UI" w:hAnsi="Microsoft YaHei UI" w:cs="宋体" w:hint="eastAsia"/>
          <w:color w:val="222222"/>
          <w:spacing w:val="8"/>
          <w:kern w:val="0"/>
          <w:sz w:val="24"/>
          <w:szCs w:val="24"/>
        </w:rPr>
        <w:t>”）</w:t>
      </w:r>
      <w:r w:rsidR="002D3075" w:rsidRPr="006A2B8D">
        <w:rPr>
          <w:rFonts w:ascii="Microsoft YaHei UI" w:eastAsia="Microsoft YaHei UI" w:hAnsi="Microsoft YaHei UI" w:cs="宋体" w:hint="eastAsia"/>
          <w:color w:val="222222"/>
          <w:spacing w:val="8"/>
          <w:kern w:val="0"/>
          <w:sz w:val="24"/>
          <w:szCs w:val="24"/>
        </w:rPr>
        <w:t>认可的同类产品</w:t>
      </w:r>
      <w:r w:rsidRPr="006A2B8D">
        <w:rPr>
          <w:rFonts w:ascii="微软雅黑" w:eastAsia="微软雅黑" w:hAnsi="微软雅黑" w:hint="eastAsia"/>
          <w:sz w:val="22"/>
        </w:rPr>
        <w:t>。</w:t>
      </w:r>
    </w:p>
    <w:p w14:paraId="587C7CC3" w14:textId="28664CA0" w:rsidR="00440AD0" w:rsidRPr="006A2B8D" w:rsidRDefault="00987F06" w:rsidP="00440AD0">
      <w:pPr>
        <w:ind w:firstLineChars="200" w:firstLine="440"/>
        <w:rPr>
          <w:rFonts w:ascii="微软雅黑" w:eastAsia="微软雅黑" w:hAnsi="微软雅黑"/>
          <w:sz w:val="22"/>
        </w:rPr>
      </w:pPr>
      <w:r w:rsidRPr="006A2B8D">
        <w:rPr>
          <w:rFonts w:ascii="微软雅黑" w:eastAsia="微软雅黑" w:hAnsi="微软雅黑" w:hint="eastAsia"/>
          <w:sz w:val="22"/>
        </w:rPr>
        <w:t>基金投顾</w:t>
      </w:r>
      <w:r w:rsidR="00440AD0" w:rsidRPr="006A2B8D">
        <w:rPr>
          <w:rFonts w:ascii="微软雅黑" w:eastAsia="微软雅黑" w:hAnsi="微软雅黑" w:hint="eastAsia"/>
          <w:sz w:val="22"/>
        </w:rPr>
        <w:t>服务</w:t>
      </w:r>
      <w:r w:rsidR="005342AD" w:rsidRPr="006A2B8D">
        <w:rPr>
          <w:rFonts w:ascii="微软雅黑" w:eastAsia="微软雅黑" w:hAnsi="微软雅黑" w:hint="eastAsia"/>
          <w:sz w:val="22"/>
        </w:rPr>
        <w:t>或投顾服务</w:t>
      </w:r>
      <w:r w:rsidRPr="006A2B8D">
        <w:rPr>
          <w:rFonts w:ascii="微软雅黑" w:eastAsia="微软雅黑" w:hAnsi="微软雅黑"/>
          <w:sz w:val="22"/>
        </w:rPr>
        <w:t>：</w:t>
      </w:r>
      <w:r w:rsidR="00440AD0" w:rsidRPr="006A2B8D">
        <w:rPr>
          <w:rFonts w:ascii="微软雅黑" w:eastAsia="微软雅黑" w:hAnsi="微软雅黑" w:hint="eastAsia"/>
          <w:sz w:val="22"/>
        </w:rPr>
        <w:t>基金投顾机构接受客户委托，按照协议约定向客户提供基金投资组合策略建议</w:t>
      </w:r>
      <w:r w:rsidR="002D3075" w:rsidRPr="006A2B8D">
        <w:rPr>
          <w:rFonts w:ascii="微软雅黑" w:eastAsia="微软雅黑" w:hAnsi="微软雅黑" w:hint="eastAsia"/>
          <w:sz w:val="22"/>
        </w:rPr>
        <w:t>，并直接或间接获取经济利益</w:t>
      </w:r>
      <w:r w:rsidR="00440AD0" w:rsidRPr="006A2B8D">
        <w:rPr>
          <w:rFonts w:ascii="微软雅黑" w:eastAsia="微软雅黑" w:hAnsi="微软雅黑" w:hint="eastAsia"/>
          <w:sz w:val="22"/>
        </w:rPr>
        <w:t>。</w:t>
      </w:r>
    </w:p>
    <w:p w14:paraId="28B5BC97" w14:textId="77777777" w:rsidR="00440AD0" w:rsidRPr="006A2B8D" w:rsidRDefault="00440AD0" w:rsidP="00440AD0">
      <w:pPr>
        <w:ind w:firstLineChars="200" w:firstLine="440"/>
        <w:rPr>
          <w:rFonts w:ascii="微软雅黑" w:eastAsia="微软雅黑" w:hAnsi="微软雅黑"/>
          <w:sz w:val="22"/>
        </w:rPr>
      </w:pPr>
      <w:r w:rsidRPr="006A2B8D">
        <w:rPr>
          <w:rFonts w:ascii="微软雅黑" w:eastAsia="微软雅黑" w:hAnsi="微软雅黑" w:hint="eastAsia"/>
          <w:sz w:val="22"/>
        </w:rPr>
        <w:t>管理型基金投顾服务：根据服务协议约定，基金投顾机构代客户做出具体基金投资品种、数量及买卖时机的决策，并代客户执行基金产品申购、赎回、转换等交易申请。</w:t>
      </w:r>
    </w:p>
    <w:p w14:paraId="326CAA81" w14:textId="77777777" w:rsidR="00440AD0" w:rsidRPr="006A2B8D" w:rsidRDefault="00440AD0" w:rsidP="00440AD0">
      <w:pPr>
        <w:ind w:firstLineChars="200" w:firstLine="440"/>
        <w:rPr>
          <w:rFonts w:ascii="微软雅黑" w:eastAsia="微软雅黑" w:hAnsi="微软雅黑"/>
          <w:sz w:val="22"/>
        </w:rPr>
      </w:pPr>
      <w:r w:rsidRPr="006A2B8D">
        <w:rPr>
          <w:rFonts w:ascii="微软雅黑" w:eastAsia="微软雅黑" w:hAnsi="微软雅黑" w:hint="eastAsia"/>
          <w:sz w:val="22"/>
        </w:rPr>
        <w:lastRenderedPageBreak/>
        <w:t>基金投顾服务费：基金投顾机构向客户提供基金投顾服务收取的费用。</w:t>
      </w:r>
    </w:p>
    <w:p w14:paraId="621AC281" w14:textId="05951A47" w:rsidR="00987F06" w:rsidRPr="006A2B8D" w:rsidRDefault="00440AD0" w:rsidP="00440AD0">
      <w:pPr>
        <w:ind w:firstLineChars="200" w:firstLine="440"/>
        <w:rPr>
          <w:rFonts w:ascii="微软雅黑" w:eastAsia="微软雅黑" w:hAnsi="微软雅黑"/>
          <w:sz w:val="22"/>
        </w:rPr>
      </w:pPr>
      <w:r w:rsidRPr="006A2B8D">
        <w:rPr>
          <w:rFonts w:ascii="微软雅黑" w:eastAsia="微软雅黑" w:hAnsi="微软雅黑" w:hint="eastAsia"/>
          <w:sz w:val="22"/>
        </w:rPr>
        <w:t>基金投资组合策略</w:t>
      </w:r>
      <w:r w:rsidR="008656AF" w:rsidRPr="006A2B8D">
        <w:rPr>
          <w:rFonts w:ascii="微软雅黑" w:eastAsia="微软雅黑" w:hAnsi="微软雅黑" w:hint="eastAsia"/>
          <w:sz w:val="22"/>
        </w:rPr>
        <w:t>或组合策略</w:t>
      </w:r>
      <w:r w:rsidRPr="006A2B8D">
        <w:rPr>
          <w:rFonts w:ascii="微软雅黑" w:eastAsia="微软雅黑" w:hAnsi="微软雅黑" w:hint="eastAsia"/>
          <w:sz w:val="22"/>
        </w:rPr>
        <w:t>：包括但不限于基金投资品种、数量和买卖时机等。</w:t>
      </w:r>
    </w:p>
    <w:p w14:paraId="3C3600C5" w14:textId="6B089783" w:rsidR="00440AD0" w:rsidRPr="006A2B8D" w:rsidRDefault="00440AD0" w:rsidP="00440AD0">
      <w:pPr>
        <w:ind w:firstLineChars="200" w:firstLine="440"/>
        <w:rPr>
          <w:rFonts w:ascii="微软雅黑" w:eastAsia="微软雅黑" w:hAnsi="微软雅黑"/>
          <w:sz w:val="22"/>
        </w:rPr>
      </w:pPr>
      <w:r w:rsidRPr="006A2B8D">
        <w:rPr>
          <w:rFonts w:ascii="微软雅黑" w:eastAsia="微软雅黑" w:hAnsi="微软雅黑" w:hint="eastAsia"/>
          <w:sz w:val="22"/>
        </w:rPr>
        <w:t>投资组合</w:t>
      </w:r>
      <w:r w:rsidRPr="006A2B8D">
        <w:rPr>
          <w:rFonts w:ascii="微软雅黑" w:eastAsia="微软雅黑" w:hAnsi="微软雅黑"/>
          <w:sz w:val="22"/>
        </w:rPr>
        <w:t>：指由乙方根据一定的投资策略或投资目标构建的，由若干只公募基金产品或中国证监会认可的同类产品构成的资产组合，投资组合本身并非任何形式的产品或集合投资计划。</w:t>
      </w:r>
    </w:p>
    <w:p w14:paraId="7EC8591C" w14:textId="43A968A3" w:rsidR="00440AD0" w:rsidRPr="006A2B8D" w:rsidRDefault="00440AD0" w:rsidP="00440AD0">
      <w:pPr>
        <w:ind w:firstLineChars="200" w:firstLine="440"/>
        <w:rPr>
          <w:rFonts w:ascii="微软雅黑" w:eastAsia="微软雅黑" w:hAnsi="微软雅黑"/>
          <w:sz w:val="22"/>
        </w:rPr>
      </w:pPr>
      <w:r w:rsidRPr="006A2B8D">
        <w:rPr>
          <w:rFonts w:ascii="微软雅黑" w:eastAsia="微软雅黑" w:hAnsi="微软雅黑" w:hint="eastAsia"/>
          <w:sz w:val="22"/>
        </w:rPr>
        <w:t>组合转入</w:t>
      </w:r>
      <w:r w:rsidRPr="006A2B8D">
        <w:rPr>
          <w:rFonts w:ascii="微软雅黑" w:eastAsia="微软雅黑" w:hAnsi="微软雅黑"/>
          <w:sz w:val="22"/>
        </w:rPr>
        <w:t>：甲方</w:t>
      </w:r>
      <w:r w:rsidRPr="006A2B8D">
        <w:rPr>
          <w:rFonts w:ascii="微软雅黑" w:eastAsia="微软雅黑" w:hAnsi="微软雅黑" w:hint="eastAsia"/>
          <w:sz w:val="22"/>
        </w:rPr>
        <w:t>转入</w:t>
      </w:r>
      <w:r w:rsidRPr="006A2B8D">
        <w:rPr>
          <w:rFonts w:ascii="微软雅黑" w:eastAsia="微软雅黑" w:hAnsi="微软雅黑"/>
          <w:sz w:val="22"/>
        </w:rPr>
        <w:t>投资组合，实质</w:t>
      </w:r>
      <w:r w:rsidRPr="006A2B8D">
        <w:rPr>
          <w:rFonts w:ascii="微软雅黑" w:eastAsia="微软雅黑" w:hAnsi="微软雅黑" w:hint="eastAsia"/>
          <w:sz w:val="22"/>
        </w:rPr>
        <w:t>为甲方</w:t>
      </w:r>
      <w:r w:rsidR="00F27F66" w:rsidRPr="006A2B8D">
        <w:rPr>
          <w:rFonts w:ascii="微软雅黑" w:eastAsia="微软雅黑" w:hAnsi="微软雅黑" w:hint="eastAsia"/>
          <w:sz w:val="22"/>
        </w:rPr>
        <w:t>提供</w:t>
      </w:r>
      <w:r w:rsidRPr="006A2B8D">
        <w:rPr>
          <w:rFonts w:ascii="微软雅黑" w:eastAsia="微软雅黑" w:hAnsi="微软雅黑" w:hint="eastAsia"/>
          <w:sz w:val="22"/>
        </w:rPr>
        <w:t>资金并要求</w:t>
      </w:r>
      <w:r w:rsidRPr="006A2B8D">
        <w:rPr>
          <w:rFonts w:ascii="微软雅黑" w:eastAsia="微软雅黑" w:hAnsi="微软雅黑"/>
          <w:sz w:val="22"/>
        </w:rPr>
        <w:t>乙方按照甲方选择的基金投资组合策略，</w:t>
      </w:r>
      <w:r w:rsidR="00353032" w:rsidRPr="006A2B8D">
        <w:rPr>
          <w:rFonts w:ascii="微软雅黑" w:eastAsia="微软雅黑" w:hAnsi="微软雅黑" w:hint="eastAsia"/>
          <w:sz w:val="22"/>
        </w:rPr>
        <w:t>以标准策略前</w:t>
      </w:r>
      <w:r w:rsidR="00F27F66" w:rsidRPr="006A2B8D">
        <w:rPr>
          <w:rFonts w:ascii="微软雅黑" w:eastAsia="微软雅黑" w:hAnsi="微软雅黑" w:hint="eastAsia"/>
          <w:sz w:val="22"/>
        </w:rPr>
        <w:t>一工作</w:t>
      </w:r>
      <w:r w:rsidR="00353032" w:rsidRPr="006A2B8D">
        <w:rPr>
          <w:rFonts w:ascii="微软雅黑" w:eastAsia="微软雅黑" w:hAnsi="微软雅黑" w:hint="eastAsia"/>
          <w:sz w:val="22"/>
        </w:rPr>
        <w:t>日的具体配置比例为准，</w:t>
      </w:r>
      <w:r w:rsidRPr="006A2B8D">
        <w:rPr>
          <w:rFonts w:ascii="微软雅黑" w:eastAsia="微软雅黑" w:hAnsi="微软雅黑"/>
          <w:sz w:val="22"/>
        </w:rPr>
        <w:t>代甲方做出投资具体基金品种、数量</w:t>
      </w:r>
      <w:r w:rsidRPr="006A2B8D">
        <w:rPr>
          <w:rFonts w:ascii="微软雅黑" w:eastAsia="微软雅黑" w:hAnsi="微软雅黑" w:hint="eastAsia"/>
          <w:sz w:val="22"/>
        </w:rPr>
        <w:t>等</w:t>
      </w:r>
      <w:r w:rsidRPr="006A2B8D">
        <w:rPr>
          <w:rFonts w:ascii="微软雅黑" w:eastAsia="微软雅黑" w:hAnsi="微软雅黑"/>
          <w:sz w:val="22"/>
        </w:rPr>
        <w:t>交易决策，</w:t>
      </w:r>
      <w:r w:rsidRPr="006A2B8D">
        <w:rPr>
          <w:rFonts w:ascii="微软雅黑" w:eastAsia="微软雅黑" w:hAnsi="微软雅黑" w:hint="eastAsia"/>
          <w:sz w:val="22"/>
        </w:rPr>
        <w:t>并使用甲方的授权账户，</w:t>
      </w:r>
      <w:r w:rsidRPr="006A2B8D">
        <w:rPr>
          <w:rFonts w:ascii="微软雅黑" w:eastAsia="微软雅黑" w:hAnsi="微软雅黑"/>
          <w:sz w:val="22"/>
        </w:rPr>
        <w:t>通过成分基金销售机构</w:t>
      </w:r>
      <w:r w:rsidRPr="006A2B8D">
        <w:rPr>
          <w:rFonts w:ascii="微软雅黑" w:eastAsia="微软雅黑" w:hAnsi="微软雅黑" w:hint="eastAsia"/>
          <w:sz w:val="22"/>
        </w:rPr>
        <w:t>批量提交成分基金的</w:t>
      </w:r>
      <w:r w:rsidRPr="006A2B8D">
        <w:rPr>
          <w:rFonts w:ascii="微软雅黑" w:eastAsia="微软雅黑" w:hAnsi="微软雅黑"/>
          <w:sz w:val="22"/>
        </w:rPr>
        <w:t>认/申购</w:t>
      </w:r>
      <w:r w:rsidRPr="006A2B8D">
        <w:rPr>
          <w:rFonts w:ascii="微软雅黑" w:eastAsia="微软雅黑" w:hAnsi="微软雅黑" w:hint="eastAsia"/>
          <w:sz w:val="22"/>
        </w:rPr>
        <w:t>交易</w:t>
      </w:r>
      <w:r w:rsidRPr="006A2B8D">
        <w:rPr>
          <w:rFonts w:ascii="微软雅黑" w:eastAsia="微软雅黑" w:hAnsi="微软雅黑"/>
          <w:sz w:val="22"/>
        </w:rPr>
        <w:t>指令。</w:t>
      </w:r>
    </w:p>
    <w:p w14:paraId="670F7550" w14:textId="14507590" w:rsidR="00440AD0" w:rsidRPr="006A2B8D" w:rsidRDefault="00440AD0" w:rsidP="00440AD0">
      <w:pPr>
        <w:ind w:firstLineChars="200" w:firstLine="440"/>
        <w:rPr>
          <w:rFonts w:ascii="微软雅黑" w:eastAsia="微软雅黑" w:hAnsi="微软雅黑"/>
          <w:sz w:val="22"/>
        </w:rPr>
      </w:pPr>
      <w:r w:rsidRPr="006A2B8D">
        <w:rPr>
          <w:rFonts w:ascii="微软雅黑" w:eastAsia="微软雅黑" w:hAnsi="微软雅黑" w:hint="eastAsia"/>
          <w:sz w:val="22"/>
        </w:rPr>
        <w:t>组合转出</w:t>
      </w:r>
      <w:r w:rsidRPr="006A2B8D">
        <w:rPr>
          <w:rFonts w:ascii="微软雅黑" w:eastAsia="微软雅黑" w:hAnsi="微软雅黑"/>
          <w:sz w:val="22"/>
        </w:rPr>
        <w:t>：甲方</w:t>
      </w:r>
      <w:r w:rsidRPr="006A2B8D">
        <w:rPr>
          <w:rFonts w:ascii="微软雅黑" w:eastAsia="微软雅黑" w:hAnsi="微软雅黑" w:hint="eastAsia"/>
          <w:sz w:val="22"/>
        </w:rPr>
        <w:t>转出</w:t>
      </w:r>
      <w:r w:rsidRPr="006A2B8D">
        <w:rPr>
          <w:rFonts w:ascii="微软雅黑" w:eastAsia="微软雅黑" w:hAnsi="微软雅黑"/>
          <w:sz w:val="22"/>
        </w:rPr>
        <w:t>投资组合</w:t>
      </w:r>
      <w:r w:rsidRPr="006A2B8D">
        <w:rPr>
          <w:rFonts w:ascii="微软雅黑" w:eastAsia="微软雅黑" w:hAnsi="微软雅黑" w:hint="eastAsia"/>
          <w:sz w:val="22"/>
        </w:rPr>
        <w:t>，</w:t>
      </w:r>
      <w:r w:rsidRPr="006A2B8D">
        <w:rPr>
          <w:rFonts w:ascii="微软雅黑" w:eastAsia="微软雅黑" w:hAnsi="微软雅黑"/>
          <w:sz w:val="22"/>
        </w:rPr>
        <w:t>实质</w:t>
      </w:r>
      <w:r w:rsidRPr="006A2B8D">
        <w:rPr>
          <w:rFonts w:ascii="微软雅黑" w:eastAsia="微软雅黑" w:hAnsi="微软雅黑" w:hint="eastAsia"/>
          <w:sz w:val="22"/>
        </w:rPr>
        <w:t>为甲方要求</w:t>
      </w:r>
      <w:r w:rsidRPr="006A2B8D">
        <w:rPr>
          <w:rFonts w:ascii="微软雅黑" w:eastAsia="微软雅黑" w:hAnsi="微软雅黑"/>
          <w:sz w:val="22"/>
        </w:rPr>
        <w:t>乙方按照甲方</w:t>
      </w:r>
      <w:r w:rsidRPr="006A2B8D">
        <w:rPr>
          <w:rFonts w:ascii="微软雅黑" w:eastAsia="微软雅黑" w:hAnsi="微软雅黑" w:hint="eastAsia"/>
          <w:sz w:val="22"/>
        </w:rPr>
        <w:t>授权账户内持有基金的实际情况，按甲方指定的比例</w:t>
      </w:r>
      <w:r w:rsidR="00F118D1" w:rsidRPr="006A2B8D">
        <w:rPr>
          <w:rFonts w:ascii="微软雅黑" w:eastAsia="微软雅黑" w:hAnsi="微软雅黑" w:hint="eastAsia"/>
          <w:sz w:val="22"/>
        </w:rPr>
        <w:t>或金额</w:t>
      </w:r>
      <w:r w:rsidRPr="006A2B8D">
        <w:rPr>
          <w:rFonts w:ascii="微软雅黑" w:eastAsia="微软雅黑" w:hAnsi="微软雅黑" w:hint="eastAsia"/>
          <w:sz w:val="22"/>
        </w:rPr>
        <w:t>，代甲方使用其授权账户，通过成分基金销售机构批量提</w:t>
      </w:r>
      <w:r w:rsidR="00F27F66" w:rsidRPr="006A2B8D">
        <w:rPr>
          <w:rFonts w:ascii="微软雅黑" w:eastAsia="微软雅黑" w:hAnsi="微软雅黑" w:hint="eastAsia"/>
          <w:sz w:val="22"/>
        </w:rPr>
        <w:t>交</w:t>
      </w:r>
      <w:r w:rsidRPr="006A2B8D">
        <w:rPr>
          <w:rFonts w:ascii="微软雅黑" w:eastAsia="微软雅黑" w:hAnsi="微软雅黑" w:hint="eastAsia"/>
          <w:sz w:val="22"/>
        </w:rPr>
        <w:t>持有基金的赎回交易</w:t>
      </w:r>
      <w:r w:rsidRPr="006A2B8D">
        <w:rPr>
          <w:rFonts w:ascii="微软雅黑" w:eastAsia="微软雅黑" w:hAnsi="微软雅黑"/>
          <w:sz w:val="22"/>
        </w:rPr>
        <w:t>指令。</w:t>
      </w:r>
    </w:p>
    <w:p w14:paraId="57147EDD" w14:textId="55200C5B" w:rsidR="00440AD0" w:rsidRPr="006A2B8D" w:rsidRDefault="00440AD0" w:rsidP="00440AD0">
      <w:pPr>
        <w:ind w:firstLineChars="200" w:firstLine="440"/>
        <w:rPr>
          <w:rFonts w:ascii="微软雅黑" w:eastAsia="微软雅黑" w:hAnsi="微软雅黑"/>
          <w:sz w:val="22"/>
        </w:rPr>
      </w:pPr>
      <w:r w:rsidRPr="006A2B8D">
        <w:rPr>
          <w:rFonts w:ascii="微软雅黑" w:eastAsia="微软雅黑" w:hAnsi="微软雅黑" w:hint="eastAsia"/>
          <w:sz w:val="22"/>
        </w:rPr>
        <w:t>组合调仓</w:t>
      </w:r>
      <w:r w:rsidRPr="006A2B8D">
        <w:rPr>
          <w:rFonts w:ascii="微软雅黑" w:eastAsia="微软雅黑" w:hAnsi="微软雅黑"/>
          <w:sz w:val="22"/>
        </w:rPr>
        <w:t>：指甲方授权乙方对甲方已持有投资组合向目标投资组合进行调整的行为</w:t>
      </w:r>
      <w:r w:rsidRPr="006A2B8D">
        <w:rPr>
          <w:rFonts w:ascii="微软雅黑" w:eastAsia="微软雅黑" w:hAnsi="微软雅黑" w:hint="eastAsia"/>
          <w:sz w:val="22"/>
        </w:rPr>
        <w:t>。其</w:t>
      </w:r>
      <w:r w:rsidRPr="006A2B8D">
        <w:rPr>
          <w:rFonts w:ascii="微软雅黑" w:eastAsia="微软雅黑" w:hAnsi="微软雅黑"/>
          <w:sz w:val="22"/>
        </w:rPr>
        <w:t>实质</w:t>
      </w:r>
      <w:r w:rsidRPr="006A2B8D">
        <w:rPr>
          <w:rFonts w:ascii="微软雅黑" w:eastAsia="微软雅黑" w:hAnsi="微软雅黑" w:hint="eastAsia"/>
          <w:sz w:val="22"/>
        </w:rPr>
        <w:t>为</w:t>
      </w:r>
      <w:r w:rsidRPr="006A2B8D">
        <w:rPr>
          <w:rFonts w:ascii="微软雅黑" w:eastAsia="微软雅黑" w:hAnsi="微软雅黑"/>
          <w:sz w:val="22"/>
        </w:rPr>
        <w:t>针对组合中的一系列成分基金进行认/申购、赎回或转换等交易指令，乙方</w:t>
      </w:r>
      <w:r w:rsidRPr="006A2B8D">
        <w:rPr>
          <w:rFonts w:ascii="微软雅黑" w:eastAsia="微软雅黑" w:hAnsi="微软雅黑" w:hint="eastAsia"/>
          <w:sz w:val="22"/>
        </w:rPr>
        <w:t>使用甲方的授权账户，</w:t>
      </w:r>
      <w:r w:rsidRPr="006A2B8D">
        <w:rPr>
          <w:rFonts w:ascii="微软雅黑" w:eastAsia="微软雅黑" w:hAnsi="微软雅黑"/>
          <w:sz w:val="22"/>
        </w:rPr>
        <w:t>通过成分基金销售机构</w:t>
      </w:r>
      <w:r w:rsidRPr="006A2B8D">
        <w:rPr>
          <w:rFonts w:ascii="微软雅黑" w:eastAsia="微软雅黑" w:hAnsi="微软雅黑" w:hint="eastAsia"/>
          <w:sz w:val="22"/>
        </w:rPr>
        <w:t>批量提交相关交易指令</w:t>
      </w:r>
      <w:r w:rsidRPr="006A2B8D">
        <w:rPr>
          <w:rFonts w:ascii="微软雅黑" w:eastAsia="微软雅黑" w:hAnsi="微软雅黑"/>
          <w:sz w:val="22"/>
        </w:rPr>
        <w:t>。</w:t>
      </w:r>
    </w:p>
    <w:p w14:paraId="28A0D8DA" w14:textId="4986E26A" w:rsidR="00440AD0" w:rsidRPr="006A2B8D" w:rsidRDefault="00440AD0" w:rsidP="00440AD0">
      <w:pPr>
        <w:ind w:firstLineChars="200" w:firstLine="440"/>
        <w:rPr>
          <w:rFonts w:ascii="微软雅黑" w:eastAsia="微软雅黑" w:hAnsi="微软雅黑"/>
          <w:sz w:val="22"/>
        </w:rPr>
      </w:pPr>
      <w:r w:rsidRPr="006A2B8D">
        <w:rPr>
          <w:rFonts w:ascii="微软雅黑" w:eastAsia="微软雅黑" w:hAnsi="微软雅黑" w:hint="eastAsia"/>
          <w:sz w:val="22"/>
        </w:rPr>
        <w:t>成分基金</w:t>
      </w:r>
      <w:r w:rsidRPr="006A2B8D">
        <w:rPr>
          <w:rFonts w:ascii="微软雅黑" w:eastAsia="微软雅黑" w:hAnsi="微软雅黑"/>
          <w:sz w:val="22"/>
        </w:rPr>
        <w:t>：指投资组合所包含的所有公募基金产品或中国证监会认可的同类产品</w:t>
      </w:r>
      <w:r w:rsidR="005342AD" w:rsidRPr="006A2B8D">
        <w:rPr>
          <w:rFonts w:ascii="微软雅黑" w:eastAsia="微软雅黑" w:hAnsi="微软雅黑" w:hint="eastAsia"/>
          <w:sz w:val="22"/>
        </w:rPr>
        <w:t>。</w:t>
      </w:r>
    </w:p>
    <w:p w14:paraId="07FD80AF" w14:textId="255F2F93" w:rsidR="00440AD0" w:rsidRPr="006A2B8D" w:rsidRDefault="00440AD0" w:rsidP="00440AD0">
      <w:pPr>
        <w:ind w:firstLineChars="200" w:firstLine="440"/>
        <w:rPr>
          <w:rFonts w:ascii="微软雅黑" w:eastAsia="微软雅黑" w:hAnsi="微软雅黑"/>
          <w:sz w:val="22"/>
        </w:rPr>
      </w:pPr>
      <w:r w:rsidRPr="006A2B8D">
        <w:rPr>
          <w:rFonts w:ascii="微软雅黑" w:eastAsia="微软雅黑" w:hAnsi="微软雅黑" w:hint="eastAsia"/>
          <w:sz w:val="22"/>
        </w:rPr>
        <w:t>成分基金销售机构</w:t>
      </w:r>
      <w:r w:rsidRPr="006A2B8D">
        <w:rPr>
          <w:rFonts w:ascii="微软雅黑" w:eastAsia="微软雅黑" w:hAnsi="微软雅黑"/>
          <w:sz w:val="22"/>
        </w:rPr>
        <w:t>：指与乙方签署合作协议</w:t>
      </w:r>
      <w:r w:rsidRPr="006A2B8D">
        <w:rPr>
          <w:rFonts w:ascii="微软雅黑" w:eastAsia="微软雅黑" w:hAnsi="微软雅黑" w:hint="eastAsia"/>
          <w:sz w:val="22"/>
        </w:rPr>
        <w:t>，</w:t>
      </w:r>
      <w:r w:rsidRPr="006A2B8D">
        <w:rPr>
          <w:rFonts w:ascii="微软雅黑" w:eastAsia="微软雅黑" w:hAnsi="微软雅黑"/>
          <w:sz w:val="22"/>
        </w:rPr>
        <w:t>并按照该协议约定及有关业务规则(包括但不限于乙方与成分基金销售机构自身的业务规则</w:t>
      </w:r>
      <w:r w:rsidRPr="006A2B8D">
        <w:rPr>
          <w:rFonts w:ascii="微软雅黑" w:eastAsia="微软雅黑" w:hAnsi="微软雅黑" w:hint="eastAsia"/>
          <w:sz w:val="22"/>
        </w:rPr>
        <w:t>，</w:t>
      </w:r>
      <w:r w:rsidRPr="006A2B8D">
        <w:rPr>
          <w:rFonts w:ascii="微软雅黑" w:eastAsia="微软雅黑" w:hAnsi="微软雅黑"/>
          <w:sz w:val="22"/>
        </w:rPr>
        <w:t>及乙方与成分基金销售机构合作业务规则)，为甲方开立基金交易账户，接受乙方操作指令，执行成分基金认/申购、赎回、转换等交易</w:t>
      </w:r>
      <w:r w:rsidR="005437F2" w:rsidRPr="006A2B8D">
        <w:rPr>
          <w:rFonts w:ascii="微软雅黑" w:eastAsia="微软雅黑" w:hAnsi="微软雅黑" w:hint="eastAsia"/>
          <w:sz w:val="22"/>
        </w:rPr>
        <w:t>指令</w:t>
      </w:r>
      <w:r w:rsidRPr="006A2B8D">
        <w:rPr>
          <w:rFonts w:ascii="微软雅黑" w:eastAsia="微软雅黑" w:hAnsi="微软雅黑"/>
          <w:sz w:val="22"/>
        </w:rPr>
        <w:t>，向甲方提供相关服务</w:t>
      </w:r>
      <w:r w:rsidRPr="006A2B8D">
        <w:rPr>
          <w:rFonts w:ascii="微软雅黑" w:eastAsia="微软雅黑" w:hAnsi="微软雅黑" w:hint="eastAsia"/>
          <w:sz w:val="22"/>
        </w:rPr>
        <w:t>，并收取公允或优惠的销售相关费用</w:t>
      </w:r>
      <w:r w:rsidRPr="006A2B8D">
        <w:rPr>
          <w:rFonts w:ascii="微软雅黑" w:eastAsia="微软雅黑" w:hAnsi="微软雅黑"/>
          <w:sz w:val="22"/>
        </w:rPr>
        <w:t>的基金销售机构。</w:t>
      </w:r>
    </w:p>
    <w:p w14:paraId="5DC56134" w14:textId="4FB0F1D8" w:rsidR="00440AD0" w:rsidRPr="006A2B8D" w:rsidRDefault="00440AD0" w:rsidP="00440AD0">
      <w:pPr>
        <w:ind w:firstLineChars="200" w:firstLine="440"/>
        <w:rPr>
          <w:rFonts w:ascii="微软雅黑" w:eastAsia="微软雅黑" w:hAnsi="微软雅黑"/>
          <w:sz w:val="22"/>
        </w:rPr>
      </w:pPr>
      <w:r w:rsidRPr="006A2B8D">
        <w:rPr>
          <w:rFonts w:ascii="微软雅黑" w:eastAsia="微软雅黑" w:hAnsi="微软雅黑" w:hint="eastAsia"/>
          <w:sz w:val="22"/>
        </w:rPr>
        <w:t>授权账户</w:t>
      </w:r>
      <w:r w:rsidRPr="006A2B8D">
        <w:rPr>
          <w:rFonts w:ascii="微软雅黑" w:eastAsia="微软雅黑" w:hAnsi="微软雅黑"/>
          <w:sz w:val="22"/>
        </w:rPr>
        <w:t>：</w:t>
      </w:r>
      <w:r w:rsidR="00E90A0E" w:rsidRPr="006A2B8D">
        <w:rPr>
          <w:rFonts w:ascii="微软雅黑" w:eastAsia="微软雅黑" w:hAnsi="微软雅黑" w:hint="eastAsia"/>
          <w:sz w:val="22"/>
        </w:rPr>
        <w:t>基金投顾机构向客户提供管理型基金投顾服务时，</w:t>
      </w:r>
      <w:r w:rsidRPr="006A2B8D">
        <w:rPr>
          <w:rFonts w:ascii="微软雅黑" w:eastAsia="微软雅黑" w:hAnsi="微软雅黑" w:hint="eastAsia"/>
          <w:sz w:val="22"/>
        </w:rPr>
        <w:t>根据服务协议约定</w:t>
      </w:r>
      <w:r w:rsidR="00E90A0E" w:rsidRPr="006A2B8D">
        <w:rPr>
          <w:rFonts w:ascii="微软雅黑" w:eastAsia="微软雅黑" w:hAnsi="微软雅黑" w:hint="eastAsia"/>
          <w:sz w:val="22"/>
        </w:rPr>
        <w:t>开立的</w:t>
      </w:r>
      <w:r w:rsidRPr="006A2B8D">
        <w:rPr>
          <w:rFonts w:ascii="微软雅黑" w:eastAsia="微软雅黑" w:hAnsi="微软雅黑" w:hint="eastAsia"/>
          <w:sz w:val="22"/>
        </w:rPr>
        <w:t>，</w:t>
      </w:r>
      <w:r w:rsidR="00E90A0E" w:rsidRPr="006A2B8D">
        <w:rPr>
          <w:rFonts w:ascii="微软雅黑" w:eastAsia="微软雅黑" w:hAnsi="微软雅黑" w:hint="eastAsia"/>
          <w:sz w:val="22"/>
        </w:rPr>
        <w:t>部分操作经授权由基金投顾机构执行的账户</w:t>
      </w:r>
      <w:r w:rsidRPr="006A2B8D">
        <w:rPr>
          <w:rFonts w:ascii="微软雅黑" w:eastAsia="微软雅黑" w:hAnsi="微软雅黑" w:hint="eastAsia"/>
          <w:sz w:val="22"/>
        </w:rPr>
        <w:t>。</w:t>
      </w:r>
    </w:p>
    <w:p w14:paraId="2CC34BD0" w14:textId="338ADB0E" w:rsidR="00A5743D" w:rsidRPr="006A2B8D" w:rsidRDefault="00A5743D" w:rsidP="00A5743D">
      <w:pPr>
        <w:ind w:firstLineChars="200" w:firstLine="440"/>
        <w:rPr>
          <w:rFonts w:ascii="微软雅黑" w:eastAsia="微软雅黑" w:hAnsi="微软雅黑"/>
          <w:sz w:val="22"/>
        </w:rPr>
      </w:pPr>
      <w:r w:rsidRPr="006A2B8D">
        <w:rPr>
          <w:rFonts w:ascii="微软雅黑" w:eastAsia="微软雅黑" w:hAnsi="微软雅黑" w:hint="eastAsia"/>
          <w:sz w:val="22"/>
        </w:rPr>
        <w:t>基金投顾人员：从事基金投资顾问业务的人员，包括：在基金投资顾问业务推广、客户招揽、了解客户等业务环节为客户提供服务的人员；提供、执行基金投资组合策略的人员（含对具体</w:t>
      </w:r>
      <w:r w:rsidR="00010E61" w:rsidRPr="006A2B8D">
        <w:rPr>
          <w:rFonts w:ascii="微软雅黑" w:eastAsia="微软雅黑" w:hAnsi="微软雅黑" w:hint="eastAsia"/>
          <w:sz w:val="22"/>
        </w:rPr>
        <w:t>基金</w:t>
      </w:r>
      <w:r w:rsidRPr="006A2B8D">
        <w:rPr>
          <w:rFonts w:ascii="微软雅黑" w:eastAsia="微软雅黑" w:hAnsi="微软雅黑" w:hint="eastAsia"/>
          <w:sz w:val="22"/>
        </w:rPr>
        <w:t>品种、数</w:t>
      </w:r>
      <w:r w:rsidRPr="006A2B8D">
        <w:rPr>
          <w:rFonts w:ascii="微软雅黑" w:eastAsia="微软雅黑" w:hAnsi="微软雅黑" w:hint="eastAsia"/>
          <w:sz w:val="22"/>
        </w:rPr>
        <w:lastRenderedPageBreak/>
        <w:t>量进行管理的人员）；设计、运维与基金投资组合策略建议相关的算法、模型的人员等。</w:t>
      </w:r>
    </w:p>
    <w:p w14:paraId="2C4BFAFF" w14:textId="241946EA" w:rsidR="00440AD0" w:rsidRPr="006A2B8D" w:rsidRDefault="00440AD0" w:rsidP="00440AD0">
      <w:pPr>
        <w:ind w:firstLineChars="200" w:firstLine="440"/>
        <w:rPr>
          <w:rFonts w:ascii="微软雅黑" w:eastAsia="微软雅黑" w:hAnsi="微软雅黑"/>
          <w:sz w:val="22"/>
        </w:rPr>
      </w:pPr>
      <w:r w:rsidRPr="006A2B8D">
        <w:rPr>
          <w:rFonts w:ascii="微软雅黑" w:eastAsia="微软雅黑" w:hAnsi="微软雅黑" w:hint="eastAsia"/>
          <w:sz w:val="22"/>
        </w:rPr>
        <w:t>基金投顾服务规则</w:t>
      </w:r>
      <w:r w:rsidR="00A5743D" w:rsidRPr="006A2B8D">
        <w:rPr>
          <w:rFonts w:ascii="微软雅黑" w:eastAsia="微软雅黑" w:hAnsi="微软雅黑" w:hint="eastAsia"/>
          <w:sz w:val="22"/>
        </w:rPr>
        <w:t>或《业务规则》</w:t>
      </w:r>
      <w:r w:rsidRPr="006A2B8D">
        <w:rPr>
          <w:rFonts w:ascii="微软雅黑" w:eastAsia="微软雅黑" w:hAnsi="微软雅黑" w:hint="eastAsia"/>
          <w:sz w:val="22"/>
        </w:rPr>
        <w:t>：</w:t>
      </w:r>
      <w:r w:rsidR="00353032" w:rsidRPr="006A2B8D">
        <w:rPr>
          <w:rFonts w:ascii="微软雅黑" w:eastAsia="微软雅黑" w:hAnsi="微软雅黑" w:hint="eastAsia"/>
          <w:sz w:val="22"/>
        </w:rPr>
        <w:t>指基金投顾机构向客户提供基金投顾服务时</w:t>
      </w:r>
      <w:r w:rsidR="00252E17" w:rsidRPr="006A2B8D">
        <w:rPr>
          <w:rFonts w:ascii="微软雅黑" w:eastAsia="微软雅黑" w:hAnsi="微软雅黑" w:hint="eastAsia"/>
          <w:sz w:val="22"/>
        </w:rPr>
        <w:t>需双方共同</w:t>
      </w:r>
      <w:r w:rsidR="007B31E8" w:rsidRPr="006A2B8D">
        <w:rPr>
          <w:rFonts w:ascii="微软雅黑" w:eastAsia="微软雅黑" w:hAnsi="微软雅黑" w:hint="eastAsia"/>
          <w:sz w:val="22"/>
        </w:rPr>
        <w:t>遵守</w:t>
      </w:r>
      <w:r w:rsidR="00353032" w:rsidRPr="006A2B8D">
        <w:rPr>
          <w:rFonts w:ascii="微软雅黑" w:eastAsia="微软雅黑" w:hAnsi="微软雅黑" w:hint="eastAsia"/>
          <w:sz w:val="22"/>
        </w:rPr>
        <w:t>的《基金投资顾问业务规则》及其不时的修订</w:t>
      </w:r>
      <w:r w:rsidRPr="006A2B8D">
        <w:rPr>
          <w:rFonts w:ascii="微软雅黑" w:eastAsia="微软雅黑" w:hAnsi="微软雅黑" w:hint="eastAsia"/>
          <w:sz w:val="22"/>
        </w:rPr>
        <w:t>。</w:t>
      </w:r>
    </w:p>
    <w:p w14:paraId="555902C4" w14:textId="6B373313" w:rsidR="00A5743D" w:rsidRPr="006A2B8D" w:rsidRDefault="00A5743D" w:rsidP="00440AD0">
      <w:pPr>
        <w:ind w:firstLineChars="200" w:firstLine="440"/>
        <w:rPr>
          <w:rFonts w:ascii="微软雅黑" w:eastAsia="微软雅黑" w:hAnsi="微软雅黑"/>
          <w:sz w:val="22"/>
        </w:rPr>
      </w:pPr>
      <w:r w:rsidRPr="006A2B8D">
        <w:rPr>
          <w:rFonts w:ascii="微软雅黑" w:eastAsia="微软雅黑" w:hAnsi="微软雅黑" w:hint="eastAsia"/>
          <w:sz w:val="22"/>
        </w:rPr>
        <w:t>《策略说明书》：指甲方选择的组合策略所对应的《基金投资组合策略说明书》</w:t>
      </w:r>
      <w:r w:rsidR="005342AD" w:rsidRPr="006A2B8D">
        <w:rPr>
          <w:rFonts w:ascii="微软雅黑" w:eastAsia="微软雅黑" w:hAnsi="微软雅黑" w:hint="eastAsia"/>
          <w:sz w:val="22"/>
        </w:rPr>
        <w:t>及其不时的修订</w:t>
      </w:r>
      <w:r w:rsidRPr="006A2B8D">
        <w:rPr>
          <w:rFonts w:ascii="微软雅黑" w:eastAsia="微软雅黑" w:hAnsi="微软雅黑" w:hint="eastAsia"/>
          <w:sz w:val="22"/>
        </w:rPr>
        <w:t>。</w:t>
      </w:r>
    </w:p>
    <w:p w14:paraId="48D24DAB" w14:textId="3601C614" w:rsidR="001E08E9" w:rsidRPr="006A2B8D" w:rsidRDefault="001E08E9" w:rsidP="00440AD0">
      <w:pPr>
        <w:ind w:firstLineChars="200" w:firstLine="440"/>
        <w:rPr>
          <w:rFonts w:ascii="微软雅黑" w:eastAsia="微软雅黑" w:hAnsi="微软雅黑"/>
          <w:sz w:val="22"/>
        </w:rPr>
      </w:pPr>
      <w:r w:rsidRPr="006A2B8D">
        <w:rPr>
          <w:rFonts w:ascii="微软雅黑" w:eastAsia="微软雅黑" w:hAnsi="微软雅黑" w:hint="eastAsia"/>
          <w:sz w:val="22"/>
        </w:rPr>
        <w:t>《风险揭示书》：指《华安基金管理有限公司公开募集证券投资基金投资顾问服务风险揭示书》及其不时的修订。</w:t>
      </w:r>
    </w:p>
    <w:p w14:paraId="4DABD150" w14:textId="77777777" w:rsidR="00887988" w:rsidRPr="006A2B8D" w:rsidRDefault="00887988" w:rsidP="00697B9E">
      <w:pPr>
        <w:rPr>
          <w:rFonts w:ascii="微软雅黑" w:eastAsia="微软雅黑" w:hAnsi="微软雅黑"/>
          <w:b/>
          <w:sz w:val="22"/>
        </w:rPr>
      </w:pPr>
    </w:p>
    <w:p w14:paraId="5B4E51B6" w14:textId="31D6900C" w:rsidR="00A5743D" w:rsidRPr="006A2B8D" w:rsidRDefault="00A5743D" w:rsidP="00D627AF">
      <w:pPr>
        <w:pStyle w:val="a3"/>
        <w:numPr>
          <w:ilvl w:val="0"/>
          <w:numId w:val="29"/>
        </w:numPr>
        <w:ind w:firstLineChars="0"/>
        <w:jc w:val="center"/>
        <w:rPr>
          <w:rFonts w:ascii="微软雅黑" w:eastAsia="微软雅黑" w:hAnsi="微软雅黑"/>
          <w:b/>
          <w:sz w:val="22"/>
        </w:rPr>
      </w:pPr>
      <w:r w:rsidRPr="006A2B8D">
        <w:rPr>
          <w:rFonts w:ascii="微软雅黑" w:eastAsia="微软雅黑" w:hAnsi="微软雅黑" w:hint="eastAsia"/>
          <w:b/>
          <w:sz w:val="22"/>
        </w:rPr>
        <w:t>声明与承诺</w:t>
      </w:r>
    </w:p>
    <w:p w14:paraId="0F60EEC9" w14:textId="6F337519" w:rsidR="00A5743D" w:rsidRPr="006A2B8D" w:rsidRDefault="00A5743D" w:rsidP="00D627AF">
      <w:pPr>
        <w:pStyle w:val="a3"/>
        <w:numPr>
          <w:ilvl w:val="0"/>
          <w:numId w:val="38"/>
        </w:numPr>
        <w:ind w:firstLineChars="0"/>
        <w:rPr>
          <w:rFonts w:ascii="微软雅黑" w:eastAsia="微软雅黑" w:hAnsi="微软雅黑"/>
          <w:sz w:val="22"/>
        </w:rPr>
      </w:pPr>
      <w:r w:rsidRPr="006A2B8D">
        <w:rPr>
          <w:rFonts w:ascii="微软雅黑" w:eastAsia="微软雅黑" w:hAnsi="微软雅黑" w:hint="eastAsia"/>
          <w:sz w:val="22"/>
        </w:rPr>
        <w:t>乙方作为投顾机构特此</w:t>
      </w:r>
      <w:r w:rsidR="001E08E9" w:rsidRPr="006A2B8D">
        <w:rPr>
          <w:rFonts w:ascii="微软雅黑" w:eastAsia="微软雅黑" w:hAnsi="微软雅黑" w:hint="eastAsia"/>
          <w:sz w:val="22"/>
        </w:rPr>
        <w:t>声明和承诺：</w:t>
      </w:r>
    </w:p>
    <w:p w14:paraId="1536A558" w14:textId="04B5BB83" w:rsidR="001E08E9" w:rsidRPr="006A2B8D" w:rsidRDefault="001E08E9" w:rsidP="00D627AF">
      <w:pPr>
        <w:pStyle w:val="a3"/>
        <w:numPr>
          <w:ilvl w:val="0"/>
          <w:numId w:val="31"/>
        </w:numPr>
        <w:ind w:left="-142" w:firstLineChars="0" w:firstLine="560"/>
        <w:rPr>
          <w:rFonts w:ascii="微软雅黑" w:eastAsia="微软雅黑" w:hAnsi="微软雅黑"/>
          <w:sz w:val="22"/>
        </w:rPr>
      </w:pPr>
      <w:r w:rsidRPr="006A2B8D">
        <w:rPr>
          <w:rFonts w:ascii="微软雅黑" w:eastAsia="微软雅黑" w:hAnsi="微软雅黑" w:hint="eastAsia"/>
          <w:sz w:val="22"/>
        </w:rPr>
        <w:t>已在中国证监会备案，具有从事基金投资顾问业务试点资格</w:t>
      </w:r>
      <w:r w:rsidR="007B31E8" w:rsidRPr="006A2B8D">
        <w:rPr>
          <w:rFonts w:ascii="微软雅黑" w:eastAsia="微软雅黑" w:hAnsi="微软雅黑" w:hint="eastAsia"/>
          <w:sz w:val="22"/>
        </w:rPr>
        <w:t>。</w:t>
      </w:r>
      <w:r w:rsidRPr="006A2B8D">
        <w:rPr>
          <w:rFonts w:ascii="微软雅黑" w:eastAsia="微软雅黑" w:hAnsi="微软雅黑" w:hint="eastAsia"/>
          <w:sz w:val="22"/>
        </w:rPr>
        <w:t>备案不构成</w:t>
      </w:r>
      <w:r w:rsidR="007B31E8" w:rsidRPr="006A2B8D">
        <w:rPr>
          <w:rFonts w:ascii="微软雅黑" w:eastAsia="微软雅黑" w:hAnsi="微软雅黑" w:hint="eastAsia"/>
          <w:sz w:val="22"/>
        </w:rPr>
        <w:t>中国证监会</w:t>
      </w:r>
      <w:r w:rsidRPr="006A2B8D">
        <w:rPr>
          <w:rFonts w:ascii="微软雅黑" w:eastAsia="微软雅黑" w:hAnsi="微软雅黑" w:hint="eastAsia"/>
          <w:sz w:val="22"/>
        </w:rPr>
        <w:t>对基金投顾机构投资能力、持续合规情况的认可，</w:t>
      </w:r>
      <w:r w:rsidR="007B31E8" w:rsidRPr="006A2B8D">
        <w:rPr>
          <w:rFonts w:ascii="微软雅黑" w:eastAsia="微软雅黑" w:hAnsi="微软雅黑" w:hint="eastAsia"/>
          <w:sz w:val="22"/>
        </w:rPr>
        <w:t>亦</w:t>
      </w:r>
      <w:r w:rsidRPr="006A2B8D">
        <w:rPr>
          <w:rFonts w:ascii="微软雅黑" w:eastAsia="微软雅黑" w:hAnsi="微软雅黑" w:hint="eastAsia"/>
          <w:sz w:val="22"/>
        </w:rPr>
        <w:t>不代表</w:t>
      </w:r>
      <w:r w:rsidR="007B31E8" w:rsidRPr="006A2B8D">
        <w:rPr>
          <w:rFonts w:ascii="微软雅黑" w:eastAsia="微软雅黑" w:hAnsi="微软雅黑" w:hint="eastAsia"/>
          <w:sz w:val="22"/>
        </w:rPr>
        <w:t>其</w:t>
      </w:r>
      <w:r w:rsidRPr="006A2B8D">
        <w:rPr>
          <w:rFonts w:ascii="微软雅黑" w:eastAsia="微软雅黑" w:hAnsi="微软雅黑" w:hint="eastAsia"/>
          <w:sz w:val="22"/>
        </w:rPr>
        <w:t>对基金投顾服务风险和收益的实质性判断和保证；</w:t>
      </w:r>
    </w:p>
    <w:p w14:paraId="55C0FFBA" w14:textId="4DA91780" w:rsidR="001E08E9" w:rsidRPr="006A2B8D" w:rsidRDefault="001E08E9" w:rsidP="00D627AF">
      <w:pPr>
        <w:pStyle w:val="a3"/>
        <w:numPr>
          <w:ilvl w:val="0"/>
          <w:numId w:val="31"/>
        </w:numPr>
        <w:ind w:left="-142" w:firstLineChars="0" w:firstLine="560"/>
        <w:rPr>
          <w:rFonts w:ascii="微软雅黑" w:eastAsia="微软雅黑" w:hAnsi="微软雅黑"/>
          <w:sz w:val="22"/>
        </w:rPr>
      </w:pPr>
      <w:r w:rsidRPr="006A2B8D">
        <w:rPr>
          <w:rFonts w:ascii="微软雅黑" w:eastAsia="微软雅黑" w:hAnsi="微软雅黑" w:hint="eastAsia"/>
          <w:sz w:val="22"/>
        </w:rPr>
        <w:t>基金投资顾问业务不同于基金销售业务。基金投顾机构可以接受客户委托，按照服务协议约定向其提供基金投顾服务，并直接或者间接获取经济利益；</w:t>
      </w:r>
    </w:p>
    <w:p w14:paraId="14C1A9FC" w14:textId="7EBA1595" w:rsidR="001E08E9" w:rsidRPr="006A2B8D" w:rsidRDefault="001E08E9" w:rsidP="00D627AF">
      <w:pPr>
        <w:pStyle w:val="a3"/>
        <w:numPr>
          <w:ilvl w:val="0"/>
          <w:numId w:val="31"/>
        </w:numPr>
        <w:ind w:left="-142" w:firstLineChars="0" w:firstLine="560"/>
        <w:rPr>
          <w:rFonts w:ascii="微软雅黑" w:eastAsia="微软雅黑" w:hAnsi="微软雅黑"/>
          <w:sz w:val="22"/>
        </w:rPr>
      </w:pPr>
      <w:r w:rsidRPr="006A2B8D">
        <w:rPr>
          <w:rFonts w:ascii="微软雅黑" w:eastAsia="微软雅黑" w:hAnsi="微软雅黑" w:hint="eastAsia"/>
          <w:sz w:val="22"/>
        </w:rPr>
        <w:t>不对投资收益状况或本金不受损失做出任何承诺，投资损失由客户自行承担；</w:t>
      </w:r>
    </w:p>
    <w:p w14:paraId="64A2EBFB" w14:textId="3E3A81D8" w:rsidR="001E08E9" w:rsidRPr="006A2B8D" w:rsidRDefault="001E08E9" w:rsidP="00D627AF">
      <w:pPr>
        <w:pStyle w:val="a3"/>
        <w:numPr>
          <w:ilvl w:val="0"/>
          <w:numId w:val="31"/>
        </w:numPr>
        <w:ind w:left="-142" w:firstLineChars="0" w:firstLine="560"/>
        <w:rPr>
          <w:rFonts w:ascii="微软雅黑" w:eastAsia="微软雅黑" w:hAnsi="微软雅黑"/>
          <w:sz w:val="22"/>
        </w:rPr>
      </w:pPr>
      <w:r w:rsidRPr="006A2B8D">
        <w:rPr>
          <w:rFonts w:ascii="微软雅黑" w:eastAsia="微软雅黑" w:hAnsi="微软雅黑" w:hint="eastAsia"/>
          <w:sz w:val="22"/>
        </w:rPr>
        <w:t>已向客户揭示相关风险；</w:t>
      </w:r>
    </w:p>
    <w:p w14:paraId="5943E84E" w14:textId="4AE73D79" w:rsidR="001E08E9" w:rsidRPr="006A2B8D" w:rsidRDefault="001E08E9" w:rsidP="00D627AF">
      <w:pPr>
        <w:pStyle w:val="a3"/>
        <w:numPr>
          <w:ilvl w:val="0"/>
          <w:numId w:val="31"/>
        </w:numPr>
        <w:ind w:left="-142" w:firstLineChars="0" w:firstLine="560"/>
        <w:rPr>
          <w:rFonts w:ascii="微软雅黑" w:eastAsia="微软雅黑" w:hAnsi="微软雅黑"/>
          <w:sz w:val="22"/>
        </w:rPr>
      </w:pPr>
      <w:r w:rsidRPr="006A2B8D">
        <w:rPr>
          <w:rFonts w:ascii="微软雅黑" w:eastAsia="微软雅黑" w:hAnsi="微软雅黑" w:hint="eastAsia"/>
          <w:sz w:val="22"/>
        </w:rPr>
        <w:t>已了解客户风险承受能力、客户投资</w:t>
      </w:r>
      <w:r w:rsidR="00E90A0E" w:rsidRPr="006A2B8D">
        <w:rPr>
          <w:rFonts w:ascii="微软雅黑" w:eastAsia="微软雅黑" w:hAnsi="微软雅黑" w:hint="eastAsia"/>
          <w:sz w:val="22"/>
        </w:rPr>
        <w:t>目标</w:t>
      </w:r>
      <w:r w:rsidRPr="006A2B8D">
        <w:rPr>
          <w:rFonts w:ascii="微软雅黑" w:eastAsia="微软雅黑" w:hAnsi="微软雅黑" w:hint="eastAsia"/>
          <w:sz w:val="22"/>
        </w:rPr>
        <w:t>等；</w:t>
      </w:r>
    </w:p>
    <w:p w14:paraId="610E75A0" w14:textId="6C2EBEBF" w:rsidR="001E08E9" w:rsidRPr="006A2B8D" w:rsidRDefault="001E08E9" w:rsidP="00D627AF">
      <w:pPr>
        <w:pStyle w:val="a3"/>
        <w:numPr>
          <w:ilvl w:val="0"/>
          <w:numId w:val="31"/>
        </w:numPr>
        <w:ind w:left="-142" w:firstLineChars="0" w:firstLine="560"/>
        <w:rPr>
          <w:rFonts w:ascii="微软雅黑" w:eastAsia="微软雅黑" w:hAnsi="微软雅黑"/>
          <w:sz w:val="22"/>
        </w:rPr>
      </w:pPr>
      <w:r w:rsidRPr="006A2B8D">
        <w:rPr>
          <w:rFonts w:ascii="微软雅黑" w:eastAsia="微软雅黑" w:hAnsi="微软雅黑" w:hint="eastAsia"/>
          <w:sz w:val="22"/>
        </w:rPr>
        <w:t>承诺恪尽职守，履行诚实信用、谨慎勤勉义务，维护客户合法权益。</w:t>
      </w:r>
    </w:p>
    <w:p w14:paraId="2260912F" w14:textId="18CCB4CB" w:rsidR="001E08E9" w:rsidRPr="006A2B8D" w:rsidRDefault="001E08E9" w:rsidP="00D627AF">
      <w:pPr>
        <w:pStyle w:val="a3"/>
        <w:numPr>
          <w:ilvl w:val="0"/>
          <w:numId w:val="38"/>
        </w:numPr>
        <w:ind w:firstLineChars="0"/>
        <w:rPr>
          <w:rFonts w:ascii="微软雅黑" w:eastAsia="微软雅黑" w:hAnsi="微软雅黑"/>
          <w:sz w:val="22"/>
        </w:rPr>
      </w:pPr>
      <w:r w:rsidRPr="006A2B8D">
        <w:rPr>
          <w:rFonts w:ascii="微软雅黑" w:eastAsia="微软雅黑" w:hAnsi="微软雅黑" w:hint="eastAsia"/>
          <w:sz w:val="22"/>
        </w:rPr>
        <w:t>甲方作为投资者特此声明和承诺：</w:t>
      </w:r>
    </w:p>
    <w:p w14:paraId="0DE21554" w14:textId="03A401F1" w:rsidR="001E08E9" w:rsidRPr="006A2B8D" w:rsidRDefault="001E08E9" w:rsidP="005D0682">
      <w:pPr>
        <w:pStyle w:val="a3"/>
        <w:numPr>
          <w:ilvl w:val="0"/>
          <w:numId w:val="32"/>
        </w:numPr>
        <w:ind w:left="0" w:firstLineChars="0" w:firstLine="418"/>
        <w:rPr>
          <w:rFonts w:ascii="微软雅黑" w:eastAsia="微软雅黑" w:hAnsi="微软雅黑"/>
          <w:sz w:val="22"/>
        </w:rPr>
      </w:pPr>
      <w:r w:rsidRPr="006A2B8D">
        <w:rPr>
          <w:rFonts w:ascii="微软雅黑" w:eastAsia="微软雅黑" w:hAnsi="微软雅黑" w:hint="eastAsia"/>
          <w:sz w:val="22"/>
        </w:rPr>
        <w:t>充分理解本协议及《风险揭示书》</w:t>
      </w:r>
      <w:r w:rsidR="00353032" w:rsidRPr="006A2B8D">
        <w:rPr>
          <w:rFonts w:ascii="微软雅黑" w:eastAsia="微软雅黑" w:hAnsi="微软雅黑" w:hint="eastAsia"/>
          <w:sz w:val="22"/>
        </w:rPr>
        <w:t>《业务规则》</w:t>
      </w:r>
      <w:r w:rsidRPr="006A2B8D">
        <w:rPr>
          <w:rFonts w:ascii="微软雅黑" w:eastAsia="微软雅黑" w:hAnsi="微软雅黑" w:hint="eastAsia"/>
          <w:sz w:val="22"/>
        </w:rPr>
        <w:t>等相关文件内容，知悉相关权利义务及所接受投资建议的风险收益特征，了解相关法律法规，知晓关于收费模式、费用组成、费率水平、计提方式等安排，愿意承担基金投顾服务可能存在的风险；</w:t>
      </w:r>
    </w:p>
    <w:p w14:paraId="3829B708" w14:textId="33E932DB" w:rsidR="00E456C9" w:rsidRPr="00E95B72" w:rsidRDefault="001E08E9" w:rsidP="00E95B72">
      <w:pPr>
        <w:pStyle w:val="a3"/>
        <w:numPr>
          <w:ilvl w:val="0"/>
          <w:numId w:val="32"/>
        </w:numPr>
        <w:ind w:left="0" w:firstLineChars="0" w:firstLine="418"/>
        <w:rPr>
          <w:rFonts w:ascii="微软雅黑" w:eastAsia="微软雅黑" w:hAnsi="微软雅黑" w:hint="eastAsia"/>
          <w:sz w:val="22"/>
        </w:rPr>
      </w:pPr>
      <w:r w:rsidRPr="006A2B8D">
        <w:rPr>
          <w:rFonts w:ascii="微软雅黑" w:eastAsia="微软雅黑" w:hAnsi="微软雅黑" w:hint="eastAsia"/>
          <w:sz w:val="22"/>
        </w:rPr>
        <w:t>承诺以真实身份接受基金投顾服务，保证资金或资产的来源符合国家有关规定。</w:t>
      </w:r>
      <w:bookmarkStart w:id="0" w:name="_GoBack"/>
      <w:bookmarkEnd w:id="0"/>
    </w:p>
    <w:p w14:paraId="1A22435A" w14:textId="2DD83AA3" w:rsidR="00887988" w:rsidRPr="006A2B8D" w:rsidRDefault="00887988" w:rsidP="00D627AF">
      <w:pPr>
        <w:pStyle w:val="a3"/>
        <w:numPr>
          <w:ilvl w:val="0"/>
          <w:numId w:val="29"/>
        </w:numPr>
        <w:ind w:firstLineChars="0"/>
        <w:jc w:val="center"/>
        <w:rPr>
          <w:rFonts w:ascii="微软雅黑" w:eastAsia="微软雅黑" w:hAnsi="微软雅黑"/>
          <w:b/>
          <w:sz w:val="22"/>
        </w:rPr>
      </w:pPr>
      <w:r w:rsidRPr="006A2B8D">
        <w:rPr>
          <w:rFonts w:ascii="微软雅黑" w:eastAsia="微软雅黑" w:hAnsi="微软雅黑" w:hint="eastAsia"/>
          <w:b/>
          <w:sz w:val="22"/>
        </w:rPr>
        <w:lastRenderedPageBreak/>
        <w:t>当事人的权利义务</w:t>
      </w:r>
    </w:p>
    <w:p w14:paraId="6DF154F8" w14:textId="7CA16B6C" w:rsidR="00987F06" w:rsidRPr="006A2B8D" w:rsidRDefault="00987F06" w:rsidP="00D627AF">
      <w:pPr>
        <w:pStyle w:val="a3"/>
        <w:numPr>
          <w:ilvl w:val="0"/>
          <w:numId w:val="58"/>
        </w:numPr>
        <w:ind w:left="0" w:firstLineChars="0" w:firstLine="426"/>
        <w:rPr>
          <w:rFonts w:ascii="微软雅黑" w:eastAsia="微软雅黑" w:hAnsi="微软雅黑"/>
          <w:sz w:val="22"/>
        </w:rPr>
      </w:pPr>
      <w:r w:rsidRPr="006A2B8D">
        <w:rPr>
          <w:rFonts w:ascii="微软雅黑" w:eastAsia="微软雅黑" w:hAnsi="微软雅黑"/>
          <w:sz w:val="22"/>
        </w:rPr>
        <w:t>甲方的权利义务</w:t>
      </w:r>
    </w:p>
    <w:p w14:paraId="5E55908C" w14:textId="23206B06" w:rsidR="00987F06" w:rsidRPr="006A2B8D" w:rsidRDefault="00987F06" w:rsidP="00D627AF">
      <w:pPr>
        <w:pStyle w:val="a3"/>
        <w:numPr>
          <w:ilvl w:val="0"/>
          <w:numId w:val="60"/>
        </w:numPr>
        <w:ind w:left="0" w:firstLineChars="0" w:firstLine="426"/>
        <w:rPr>
          <w:rFonts w:ascii="微软雅黑" w:eastAsia="微软雅黑" w:hAnsi="微软雅黑"/>
          <w:sz w:val="22"/>
        </w:rPr>
      </w:pPr>
      <w:r w:rsidRPr="006A2B8D">
        <w:rPr>
          <w:rFonts w:ascii="微软雅黑" w:eastAsia="微软雅黑" w:hAnsi="微软雅黑"/>
          <w:sz w:val="22"/>
        </w:rPr>
        <w:t>甲方的权利</w:t>
      </w:r>
    </w:p>
    <w:p w14:paraId="620CB721" w14:textId="7C4C2F61" w:rsidR="00E456C9" w:rsidRPr="006A2B8D" w:rsidRDefault="00E456C9" w:rsidP="00D627AF">
      <w:pPr>
        <w:pStyle w:val="a3"/>
        <w:numPr>
          <w:ilvl w:val="0"/>
          <w:numId w:val="9"/>
        </w:numPr>
        <w:ind w:left="0" w:firstLineChars="0" w:firstLine="426"/>
        <w:rPr>
          <w:rFonts w:ascii="微软雅黑" w:eastAsia="微软雅黑" w:hAnsi="微软雅黑"/>
          <w:sz w:val="22"/>
        </w:rPr>
      </w:pPr>
      <w:r w:rsidRPr="006A2B8D">
        <w:rPr>
          <w:rFonts w:ascii="微软雅黑" w:eastAsia="微软雅黑" w:hAnsi="微软雅黑" w:hint="eastAsia"/>
          <w:sz w:val="22"/>
        </w:rPr>
        <w:t>按照服务协议约定，获得基金投顾服务；</w:t>
      </w:r>
    </w:p>
    <w:p w14:paraId="00121FB4" w14:textId="33D2E230" w:rsidR="00E456C9" w:rsidRPr="006A2B8D" w:rsidRDefault="00E456C9" w:rsidP="00D627AF">
      <w:pPr>
        <w:pStyle w:val="a3"/>
        <w:numPr>
          <w:ilvl w:val="0"/>
          <w:numId w:val="9"/>
        </w:numPr>
        <w:ind w:left="0" w:firstLineChars="0" w:firstLine="426"/>
        <w:rPr>
          <w:rFonts w:ascii="微软雅黑" w:eastAsia="微软雅黑" w:hAnsi="微软雅黑"/>
          <w:sz w:val="22"/>
        </w:rPr>
      </w:pPr>
      <w:r w:rsidRPr="006A2B8D">
        <w:rPr>
          <w:rFonts w:ascii="微软雅黑" w:eastAsia="微软雅黑" w:hAnsi="微软雅黑" w:hint="eastAsia"/>
          <w:sz w:val="22"/>
        </w:rPr>
        <w:t>按照服务协议约定，取得投资运作产生的投资收益</w:t>
      </w:r>
      <w:r w:rsidR="00153D08" w:rsidRPr="006A2B8D">
        <w:rPr>
          <w:rFonts w:ascii="微软雅黑" w:eastAsia="微软雅黑" w:hAnsi="微软雅黑" w:hint="eastAsia"/>
          <w:sz w:val="22"/>
        </w:rPr>
        <w:t>或承担投资损失</w:t>
      </w:r>
      <w:r w:rsidRPr="006A2B8D">
        <w:rPr>
          <w:rFonts w:ascii="微软雅黑" w:eastAsia="微软雅黑" w:hAnsi="微软雅黑" w:hint="eastAsia"/>
          <w:sz w:val="22"/>
        </w:rPr>
        <w:t>；</w:t>
      </w:r>
    </w:p>
    <w:p w14:paraId="6DC3D7BB" w14:textId="02433948" w:rsidR="00E456C9" w:rsidRPr="006A2B8D" w:rsidRDefault="00E456C9" w:rsidP="00D627AF">
      <w:pPr>
        <w:pStyle w:val="a3"/>
        <w:numPr>
          <w:ilvl w:val="0"/>
          <w:numId w:val="9"/>
        </w:numPr>
        <w:ind w:left="0" w:firstLineChars="0" w:firstLine="426"/>
        <w:rPr>
          <w:rFonts w:ascii="微软雅黑" w:eastAsia="微软雅黑" w:hAnsi="微软雅黑"/>
          <w:sz w:val="22"/>
        </w:rPr>
      </w:pPr>
      <w:r w:rsidRPr="006A2B8D">
        <w:rPr>
          <w:rFonts w:ascii="微软雅黑" w:eastAsia="微软雅黑" w:hAnsi="微软雅黑" w:hint="eastAsia"/>
          <w:sz w:val="22"/>
        </w:rPr>
        <w:t>按照服务协议约定的时间和方式获取投资信息等服务资料；</w:t>
      </w:r>
    </w:p>
    <w:p w14:paraId="67F92571" w14:textId="778F9D53" w:rsidR="00153D08" w:rsidRPr="006A2B8D" w:rsidRDefault="00153D08" w:rsidP="00D627AF">
      <w:pPr>
        <w:pStyle w:val="a3"/>
        <w:numPr>
          <w:ilvl w:val="0"/>
          <w:numId w:val="9"/>
        </w:numPr>
        <w:ind w:left="0" w:firstLineChars="0" w:firstLine="426"/>
        <w:rPr>
          <w:rFonts w:ascii="微软雅黑" w:eastAsia="微软雅黑" w:hAnsi="微软雅黑"/>
          <w:sz w:val="22"/>
        </w:rPr>
      </w:pPr>
      <w:r w:rsidRPr="006A2B8D">
        <w:rPr>
          <w:rFonts w:ascii="微软雅黑" w:eastAsia="微软雅黑" w:hAnsi="微软雅黑" w:hint="eastAsia"/>
          <w:sz w:val="22"/>
        </w:rPr>
        <w:t>对投顾服务的全流程进行留痕，包括但不限于截屏、录音、录屏等方式；</w:t>
      </w:r>
    </w:p>
    <w:p w14:paraId="5C89DD72" w14:textId="72A41FBF" w:rsidR="00E90A0E" w:rsidRPr="006A2B8D" w:rsidRDefault="00E90A0E" w:rsidP="00D627AF">
      <w:pPr>
        <w:pStyle w:val="a3"/>
        <w:numPr>
          <w:ilvl w:val="0"/>
          <w:numId w:val="9"/>
        </w:numPr>
        <w:ind w:left="0" w:firstLineChars="0" w:firstLine="426"/>
        <w:rPr>
          <w:rFonts w:ascii="微软雅黑" w:eastAsia="微软雅黑" w:hAnsi="微软雅黑"/>
          <w:sz w:val="22"/>
        </w:rPr>
      </w:pPr>
      <w:r w:rsidRPr="006A2B8D">
        <w:rPr>
          <w:rFonts w:ascii="微软雅黑" w:eastAsia="微软雅黑" w:hAnsi="微软雅黑" w:hint="eastAsia"/>
          <w:sz w:val="22"/>
        </w:rPr>
        <w:t>按照服务协议约定，查询授权账户持仓情况、交易情况、资产净值、收益情况等账户信息；</w:t>
      </w:r>
    </w:p>
    <w:p w14:paraId="0D3816F3" w14:textId="104329ED" w:rsidR="00E456C9" w:rsidRPr="006A2B8D" w:rsidRDefault="00153D08" w:rsidP="00D627AF">
      <w:pPr>
        <w:pStyle w:val="a3"/>
        <w:numPr>
          <w:ilvl w:val="0"/>
          <w:numId w:val="9"/>
        </w:numPr>
        <w:ind w:left="0" w:firstLineChars="0" w:firstLine="426"/>
        <w:rPr>
          <w:rFonts w:ascii="微软雅黑" w:eastAsia="微软雅黑" w:hAnsi="微软雅黑"/>
          <w:sz w:val="22"/>
        </w:rPr>
      </w:pPr>
      <w:r w:rsidRPr="006A2B8D">
        <w:rPr>
          <w:rFonts w:ascii="微软雅黑" w:eastAsia="微软雅黑" w:hAnsi="微软雅黑" w:hint="eastAsia"/>
          <w:sz w:val="22"/>
        </w:rPr>
        <w:t>按照约定</w:t>
      </w:r>
      <w:r w:rsidR="00E456C9" w:rsidRPr="006A2B8D">
        <w:rPr>
          <w:rFonts w:ascii="微软雅黑" w:eastAsia="微软雅黑" w:hAnsi="微软雅黑" w:hint="eastAsia"/>
          <w:sz w:val="22"/>
        </w:rPr>
        <w:t>终止服务协议；</w:t>
      </w:r>
    </w:p>
    <w:p w14:paraId="721DCB0A" w14:textId="242E1D3B" w:rsidR="00E456C9" w:rsidRPr="006A2B8D" w:rsidRDefault="00977D90" w:rsidP="00D627AF">
      <w:pPr>
        <w:pStyle w:val="a3"/>
        <w:numPr>
          <w:ilvl w:val="0"/>
          <w:numId w:val="9"/>
        </w:numPr>
        <w:ind w:left="0" w:firstLineChars="0" w:firstLine="426"/>
        <w:rPr>
          <w:rFonts w:ascii="微软雅黑" w:eastAsia="微软雅黑" w:hAnsi="微软雅黑"/>
          <w:sz w:val="22"/>
        </w:rPr>
      </w:pPr>
      <w:r w:rsidRPr="006A2B8D">
        <w:rPr>
          <w:rFonts w:ascii="微软雅黑" w:eastAsia="微软雅黑" w:hAnsi="微软雅黑" w:hint="eastAsia"/>
          <w:sz w:val="22"/>
        </w:rPr>
        <w:t>其他</w:t>
      </w:r>
      <w:r w:rsidRPr="006A2B8D">
        <w:rPr>
          <w:rFonts w:ascii="微软雅黑" w:eastAsia="微软雅黑" w:hAnsi="微软雅黑"/>
          <w:sz w:val="22"/>
        </w:rPr>
        <w:t>法律法规、规范性文件及本协议约定</w:t>
      </w:r>
      <w:r w:rsidRPr="006A2B8D">
        <w:rPr>
          <w:rFonts w:ascii="微软雅黑" w:eastAsia="微软雅黑" w:hAnsi="微软雅黑" w:hint="eastAsia"/>
          <w:sz w:val="22"/>
        </w:rPr>
        <w:t>甲方</w:t>
      </w:r>
      <w:r w:rsidRPr="006A2B8D">
        <w:rPr>
          <w:rFonts w:ascii="微软雅黑" w:eastAsia="微软雅黑" w:hAnsi="微软雅黑"/>
          <w:sz w:val="22"/>
        </w:rPr>
        <w:t>应享有的权利</w:t>
      </w:r>
      <w:r w:rsidR="00E456C9" w:rsidRPr="006A2B8D">
        <w:rPr>
          <w:rFonts w:ascii="微软雅黑" w:eastAsia="微软雅黑" w:hAnsi="微软雅黑" w:hint="eastAsia"/>
          <w:sz w:val="22"/>
        </w:rPr>
        <w:t>。</w:t>
      </w:r>
    </w:p>
    <w:p w14:paraId="6C12D1A8" w14:textId="4C4D2C95" w:rsidR="00987F06" w:rsidRPr="006A2B8D" w:rsidRDefault="00987F06" w:rsidP="00D627AF">
      <w:pPr>
        <w:pStyle w:val="a3"/>
        <w:numPr>
          <w:ilvl w:val="0"/>
          <w:numId w:val="60"/>
        </w:numPr>
        <w:ind w:left="0" w:firstLineChars="0" w:firstLine="426"/>
        <w:rPr>
          <w:rFonts w:ascii="微软雅黑" w:eastAsia="微软雅黑" w:hAnsi="微软雅黑"/>
          <w:sz w:val="22"/>
        </w:rPr>
      </w:pPr>
      <w:r w:rsidRPr="006A2B8D">
        <w:rPr>
          <w:rFonts w:ascii="微软雅黑" w:eastAsia="微软雅黑" w:hAnsi="微软雅黑"/>
          <w:sz w:val="22"/>
        </w:rPr>
        <w:t>甲方的义务</w:t>
      </w:r>
    </w:p>
    <w:p w14:paraId="15DDD8FC" w14:textId="182424D9" w:rsidR="004D027B" w:rsidRPr="006A2B8D" w:rsidRDefault="004D027B" w:rsidP="00D627AF">
      <w:pPr>
        <w:pStyle w:val="a3"/>
        <w:numPr>
          <w:ilvl w:val="0"/>
          <w:numId w:val="33"/>
        </w:numPr>
        <w:ind w:left="0" w:firstLineChars="0" w:firstLine="426"/>
        <w:rPr>
          <w:rFonts w:ascii="微软雅黑" w:eastAsia="微软雅黑" w:hAnsi="微软雅黑"/>
          <w:sz w:val="22"/>
        </w:rPr>
      </w:pPr>
      <w:r w:rsidRPr="006A2B8D">
        <w:rPr>
          <w:rFonts w:ascii="微软雅黑" w:eastAsia="微软雅黑" w:hAnsi="微软雅黑"/>
          <w:sz w:val="22"/>
        </w:rPr>
        <w:t>甲方在选择基金投顾服务及基金投资组合之前应仔细阅读</w:t>
      </w:r>
      <w:r w:rsidR="00E1357E" w:rsidRPr="006A2B8D">
        <w:rPr>
          <w:rFonts w:ascii="微软雅黑" w:eastAsia="微软雅黑" w:hAnsi="微软雅黑" w:hint="eastAsia"/>
          <w:sz w:val="22"/>
        </w:rPr>
        <w:t>并理解、接受本协议、</w:t>
      </w:r>
      <w:r w:rsidR="006E24BE" w:rsidRPr="006A2B8D">
        <w:rPr>
          <w:rFonts w:ascii="微软雅黑" w:eastAsia="微软雅黑" w:hAnsi="微软雅黑" w:hint="eastAsia"/>
          <w:sz w:val="22"/>
        </w:rPr>
        <w:t>《业务规则》</w:t>
      </w:r>
      <w:r w:rsidRPr="006A2B8D">
        <w:rPr>
          <w:rFonts w:ascii="微软雅黑" w:eastAsia="微软雅黑" w:hAnsi="微软雅黑"/>
          <w:sz w:val="22"/>
        </w:rPr>
        <w:t>《策略说明书》《风险揭示书》</w:t>
      </w:r>
      <w:r w:rsidR="006E24BE" w:rsidRPr="006A2B8D">
        <w:rPr>
          <w:rFonts w:ascii="微软雅黑" w:eastAsia="微软雅黑" w:hAnsi="微软雅黑" w:hint="eastAsia"/>
          <w:sz w:val="22"/>
        </w:rPr>
        <w:t>等相关法律文件及乙方发布的相关公告，并持续关注前述文件的修订和更新</w:t>
      </w:r>
      <w:r w:rsidR="00355F64" w:rsidRPr="006A2B8D">
        <w:rPr>
          <w:rFonts w:ascii="微软雅黑" w:eastAsia="微软雅黑" w:hAnsi="微软雅黑" w:hint="eastAsia"/>
          <w:sz w:val="22"/>
        </w:rPr>
        <w:t>；</w:t>
      </w:r>
    </w:p>
    <w:p w14:paraId="29020E3F" w14:textId="3DA64617" w:rsidR="00987F06" w:rsidRPr="006A2B8D" w:rsidRDefault="00987F06" w:rsidP="00D627AF">
      <w:pPr>
        <w:pStyle w:val="a3"/>
        <w:numPr>
          <w:ilvl w:val="0"/>
          <w:numId w:val="33"/>
        </w:numPr>
        <w:ind w:left="0" w:firstLineChars="0" w:firstLine="426"/>
        <w:rPr>
          <w:rFonts w:ascii="微软雅黑" w:eastAsia="微软雅黑" w:hAnsi="微软雅黑"/>
          <w:sz w:val="22"/>
        </w:rPr>
      </w:pPr>
      <w:r w:rsidRPr="006A2B8D">
        <w:rPr>
          <w:rFonts w:ascii="微软雅黑" w:eastAsia="微软雅黑" w:hAnsi="微软雅黑"/>
          <w:sz w:val="22"/>
        </w:rPr>
        <w:t>甲方应根据本协议的约定</w:t>
      </w:r>
      <w:r w:rsidR="005736A3" w:rsidRPr="006A2B8D">
        <w:rPr>
          <w:rFonts w:ascii="微软雅黑" w:eastAsia="微软雅黑" w:hAnsi="微软雅黑" w:hint="eastAsia"/>
          <w:sz w:val="22"/>
        </w:rPr>
        <w:t>，以</w:t>
      </w:r>
      <w:r w:rsidRPr="006A2B8D">
        <w:rPr>
          <w:rFonts w:ascii="微软雅黑" w:eastAsia="微软雅黑" w:hAnsi="微软雅黑"/>
          <w:sz w:val="22"/>
        </w:rPr>
        <w:t>及乙方和</w:t>
      </w:r>
      <w:r w:rsidR="00A337DA" w:rsidRPr="006A2B8D">
        <w:rPr>
          <w:rFonts w:ascii="微软雅黑" w:eastAsia="微软雅黑" w:hAnsi="微软雅黑"/>
          <w:sz w:val="22"/>
        </w:rPr>
        <w:t>成分</w:t>
      </w:r>
      <w:r w:rsidR="00697B9E" w:rsidRPr="006A2B8D">
        <w:rPr>
          <w:rFonts w:ascii="微软雅黑" w:eastAsia="微软雅黑" w:hAnsi="微软雅黑"/>
          <w:sz w:val="22"/>
        </w:rPr>
        <w:t>基金</w:t>
      </w:r>
      <w:r w:rsidRPr="006A2B8D">
        <w:rPr>
          <w:rFonts w:ascii="微软雅黑" w:eastAsia="微软雅黑" w:hAnsi="微软雅黑"/>
          <w:sz w:val="22"/>
        </w:rPr>
        <w:t>销售机构业务规则，配合乙方和</w:t>
      </w:r>
      <w:r w:rsidR="00A337DA" w:rsidRPr="006A2B8D">
        <w:rPr>
          <w:rFonts w:ascii="微软雅黑" w:eastAsia="微软雅黑" w:hAnsi="微软雅黑"/>
          <w:sz w:val="22"/>
        </w:rPr>
        <w:t>成分</w:t>
      </w:r>
      <w:r w:rsidR="00697B9E" w:rsidRPr="006A2B8D">
        <w:rPr>
          <w:rFonts w:ascii="微软雅黑" w:eastAsia="微软雅黑" w:hAnsi="微软雅黑"/>
          <w:sz w:val="22"/>
        </w:rPr>
        <w:t>基金</w:t>
      </w:r>
      <w:r w:rsidRPr="006A2B8D">
        <w:rPr>
          <w:rFonts w:ascii="微软雅黑" w:eastAsia="微软雅黑" w:hAnsi="微软雅黑"/>
          <w:sz w:val="22"/>
        </w:rPr>
        <w:t>销售机构办理</w:t>
      </w:r>
      <w:r w:rsidR="005736A3" w:rsidRPr="006A2B8D">
        <w:rPr>
          <w:rFonts w:ascii="微软雅黑" w:eastAsia="微软雅黑" w:hAnsi="微软雅黑" w:hint="eastAsia"/>
          <w:sz w:val="22"/>
        </w:rPr>
        <w:t>授权</w:t>
      </w:r>
      <w:r w:rsidRPr="006A2B8D">
        <w:rPr>
          <w:rFonts w:ascii="微软雅黑" w:eastAsia="微软雅黑" w:hAnsi="微软雅黑"/>
          <w:sz w:val="22"/>
        </w:rPr>
        <w:t>账户开立、</w:t>
      </w:r>
      <w:r w:rsidR="00857793" w:rsidRPr="006A2B8D">
        <w:rPr>
          <w:rFonts w:ascii="微软雅黑" w:eastAsia="微软雅黑" w:hAnsi="微软雅黑"/>
          <w:sz w:val="22"/>
        </w:rPr>
        <w:t>组合转入</w:t>
      </w:r>
      <w:r w:rsidR="005736A3" w:rsidRPr="006A2B8D">
        <w:rPr>
          <w:rFonts w:ascii="微软雅黑" w:eastAsia="微软雅黑" w:hAnsi="微软雅黑" w:hint="eastAsia"/>
          <w:sz w:val="22"/>
        </w:rPr>
        <w:t>、组合转出</w:t>
      </w:r>
      <w:r w:rsidRPr="006A2B8D">
        <w:rPr>
          <w:rFonts w:ascii="微软雅黑" w:eastAsia="微软雅黑" w:hAnsi="微软雅黑"/>
          <w:sz w:val="22"/>
        </w:rPr>
        <w:t>、组合调仓、</w:t>
      </w:r>
      <w:r w:rsidR="00A337DA" w:rsidRPr="006A2B8D">
        <w:rPr>
          <w:rFonts w:ascii="微软雅黑" w:eastAsia="微软雅黑" w:hAnsi="微软雅黑"/>
          <w:sz w:val="22"/>
        </w:rPr>
        <w:t>成分</w:t>
      </w:r>
      <w:r w:rsidR="00697B9E" w:rsidRPr="006A2B8D">
        <w:rPr>
          <w:rFonts w:ascii="微软雅黑" w:eastAsia="微软雅黑" w:hAnsi="微软雅黑"/>
          <w:sz w:val="22"/>
        </w:rPr>
        <w:t>基金</w:t>
      </w:r>
      <w:r w:rsidRPr="006A2B8D">
        <w:rPr>
          <w:rFonts w:ascii="微软雅黑" w:eastAsia="微软雅黑" w:hAnsi="微软雅黑"/>
          <w:sz w:val="22"/>
        </w:rPr>
        <w:t>的认/申购、赎回、转换、分红</w:t>
      </w:r>
      <w:r w:rsidR="005736A3" w:rsidRPr="006A2B8D">
        <w:rPr>
          <w:rFonts w:ascii="微软雅黑" w:eastAsia="微软雅黑" w:hAnsi="微软雅黑" w:hint="eastAsia"/>
          <w:sz w:val="22"/>
        </w:rPr>
        <w:t>方式修改</w:t>
      </w:r>
      <w:r w:rsidRPr="006A2B8D">
        <w:rPr>
          <w:rFonts w:ascii="微软雅黑" w:eastAsia="微软雅黑" w:hAnsi="微软雅黑"/>
          <w:sz w:val="22"/>
        </w:rPr>
        <w:t>等基金投资顾问</w:t>
      </w:r>
      <w:r w:rsidR="005736A3" w:rsidRPr="006A2B8D">
        <w:rPr>
          <w:rFonts w:ascii="微软雅黑" w:eastAsia="微软雅黑" w:hAnsi="微软雅黑" w:hint="eastAsia"/>
          <w:sz w:val="22"/>
        </w:rPr>
        <w:t>相关</w:t>
      </w:r>
      <w:r w:rsidRPr="006A2B8D">
        <w:rPr>
          <w:rFonts w:ascii="微软雅黑" w:eastAsia="微软雅黑" w:hAnsi="微软雅黑"/>
          <w:sz w:val="22"/>
        </w:rPr>
        <w:t>业务</w:t>
      </w:r>
      <w:r w:rsidR="00355F64" w:rsidRPr="006A2B8D">
        <w:rPr>
          <w:rFonts w:ascii="微软雅黑" w:eastAsia="微软雅黑" w:hAnsi="微软雅黑" w:hint="eastAsia"/>
          <w:sz w:val="22"/>
        </w:rPr>
        <w:t>；</w:t>
      </w:r>
    </w:p>
    <w:p w14:paraId="4EE9563C" w14:textId="2EDBAF1B" w:rsidR="00987F06" w:rsidRPr="006A2B8D" w:rsidRDefault="00987F06" w:rsidP="00D627AF">
      <w:pPr>
        <w:pStyle w:val="a3"/>
        <w:numPr>
          <w:ilvl w:val="0"/>
          <w:numId w:val="33"/>
        </w:numPr>
        <w:ind w:left="0" w:firstLineChars="0" w:firstLine="426"/>
        <w:rPr>
          <w:rFonts w:ascii="微软雅黑" w:eastAsia="微软雅黑" w:hAnsi="微软雅黑"/>
          <w:sz w:val="22"/>
        </w:rPr>
      </w:pPr>
      <w:r w:rsidRPr="006A2B8D">
        <w:rPr>
          <w:rFonts w:ascii="微软雅黑" w:eastAsia="微软雅黑" w:hAnsi="微软雅黑"/>
          <w:sz w:val="22"/>
        </w:rPr>
        <w:t>甲方应根据本协议约定的收费项目、收费标准和支付方式，向乙方支付有关费用</w:t>
      </w:r>
      <w:r w:rsidR="00355F64" w:rsidRPr="006A2B8D">
        <w:rPr>
          <w:rFonts w:ascii="微软雅黑" w:eastAsia="微软雅黑" w:hAnsi="微软雅黑" w:hint="eastAsia"/>
          <w:sz w:val="22"/>
        </w:rPr>
        <w:t>；</w:t>
      </w:r>
    </w:p>
    <w:p w14:paraId="689E2358" w14:textId="51069091" w:rsidR="00987F06" w:rsidRPr="006A2B8D" w:rsidRDefault="00C64DBE" w:rsidP="00D627AF">
      <w:pPr>
        <w:pStyle w:val="a3"/>
        <w:numPr>
          <w:ilvl w:val="0"/>
          <w:numId w:val="33"/>
        </w:numPr>
        <w:ind w:left="0" w:firstLineChars="0" w:firstLine="426"/>
        <w:rPr>
          <w:rFonts w:ascii="微软雅黑" w:eastAsia="微软雅黑" w:hAnsi="微软雅黑"/>
          <w:sz w:val="22"/>
        </w:rPr>
      </w:pPr>
      <w:r w:rsidRPr="006A2B8D">
        <w:rPr>
          <w:rFonts w:ascii="微软雅黑" w:eastAsia="微软雅黑" w:hAnsi="微软雅黑" w:hint="eastAsia"/>
          <w:sz w:val="22"/>
        </w:rPr>
        <w:t>以真实身份和自有资金</w:t>
      </w:r>
      <w:r w:rsidR="00816C0A" w:rsidRPr="006A2B8D">
        <w:rPr>
          <w:rFonts w:ascii="微软雅黑" w:eastAsia="微软雅黑" w:hAnsi="微软雅黑" w:hint="eastAsia"/>
          <w:sz w:val="22"/>
        </w:rPr>
        <w:t>使用</w:t>
      </w:r>
      <w:r w:rsidRPr="006A2B8D">
        <w:rPr>
          <w:rFonts w:ascii="微软雅黑" w:eastAsia="微软雅黑" w:hAnsi="微软雅黑" w:hint="eastAsia"/>
          <w:sz w:val="22"/>
        </w:rPr>
        <w:t>投顾服务，</w:t>
      </w:r>
      <w:r w:rsidR="006E24BE" w:rsidRPr="006A2B8D">
        <w:rPr>
          <w:rFonts w:ascii="微软雅黑" w:eastAsia="微软雅黑" w:hAnsi="微软雅黑" w:hint="eastAsia"/>
          <w:sz w:val="22"/>
        </w:rPr>
        <w:t>如实向乙方提供身份资料、财务状况、投资知识、投资经验、风险偏好等个人信息，</w:t>
      </w:r>
      <w:r w:rsidR="00987F06" w:rsidRPr="006A2B8D">
        <w:rPr>
          <w:rFonts w:ascii="微软雅黑" w:eastAsia="微软雅黑" w:hAnsi="微软雅黑"/>
          <w:sz w:val="22"/>
        </w:rPr>
        <w:t>配合乙方</w:t>
      </w:r>
      <w:r w:rsidR="0001742C" w:rsidRPr="006A2B8D">
        <w:rPr>
          <w:rFonts w:ascii="微软雅黑" w:eastAsia="微软雅黑" w:hAnsi="微软雅黑" w:hint="eastAsia"/>
          <w:sz w:val="22"/>
        </w:rPr>
        <w:t>完成</w:t>
      </w:r>
      <w:r w:rsidR="00987F06" w:rsidRPr="006A2B8D">
        <w:rPr>
          <w:rFonts w:ascii="微软雅黑" w:eastAsia="微软雅黑" w:hAnsi="微软雅黑"/>
          <w:sz w:val="22"/>
        </w:rPr>
        <w:t>投资者适当性</w:t>
      </w:r>
      <w:r w:rsidR="0001742C" w:rsidRPr="006A2B8D">
        <w:rPr>
          <w:rFonts w:ascii="微软雅黑" w:eastAsia="微软雅黑" w:hAnsi="微软雅黑" w:hint="eastAsia"/>
          <w:sz w:val="22"/>
        </w:rPr>
        <w:t>、反洗钱客户尽职调查</w:t>
      </w:r>
      <w:r w:rsidRPr="006A2B8D">
        <w:rPr>
          <w:rFonts w:ascii="微软雅黑" w:eastAsia="微软雅黑" w:hAnsi="微软雅黑" w:hint="eastAsia"/>
          <w:sz w:val="22"/>
        </w:rPr>
        <w:t>、非居民金融账户涉税信息</w:t>
      </w:r>
      <w:r w:rsidR="002349D9" w:rsidRPr="006A2B8D">
        <w:rPr>
          <w:rFonts w:ascii="微软雅黑" w:eastAsia="微软雅黑" w:hAnsi="微软雅黑" w:hint="eastAsia"/>
          <w:sz w:val="22"/>
        </w:rPr>
        <w:t>尽职调查</w:t>
      </w:r>
      <w:r w:rsidR="0001742C" w:rsidRPr="006A2B8D">
        <w:rPr>
          <w:rFonts w:ascii="微软雅黑" w:eastAsia="微软雅黑" w:hAnsi="微软雅黑" w:hint="eastAsia"/>
          <w:sz w:val="22"/>
        </w:rPr>
        <w:t>等</w:t>
      </w:r>
      <w:r w:rsidR="00987F06" w:rsidRPr="006A2B8D">
        <w:rPr>
          <w:rFonts w:ascii="微软雅黑" w:eastAsia="微软雅黑" w:hAnsi="微软雅黑"/>
          <w:sz w:val="22"/>
        </w:rPr>
        <w:t>相关工作</w:t>
      </w:r>
      <w:r w:rsidR="00355F64" w:rsidRPr="006A2B8D">
        <w:rPr>
          <w:rFonts w:ascii="微软雅黑" w:eastAsia="微软雅黑" w:hAnsi="微软雅黑" w:hint="eastAsia"/>
          <w:sz w:val="22"/>
        </w:rPr>
        <w:t>；</w:t>
      </w:r>
    </w:p>
    <w:p w14:paraId="112BCCA0" w14:textId="03E4ECE9" w:rsidR="00FB2ED9" w:rsidRPr="006A2B8D" w:rsidRDefault="00FB2ED9" w:rsidP="00D627AF">
      <w:pPr>
        <w:pStyle w:val="a3"/>
        <w:numPr>
          <w:ilvl w:val="0"/>
          <w:numId w:val="33"/>
        </w:numPr>
        <w:ind w:left="0" w:firstLineChars="0" w:firstLine="426"/>
        <w:rPr>
          <w:rFonts w:ascii="微软雅黑" w:eastAsia="微软雅黑" w:hAnsi="微软雅黑"/>
          <w:sz w:val="22"/>
        </w:rPr>
      </w:pPr>
      <w:r w:rsidRPr="006A2B8D">
        <w:rPr>
          <w:rFonts w:ascii="微软雅黑" w:eastAsia="微软雅黑" w:hAnsi="微软雅黑" w:hint="eastAsia"/>
          <w:sz w:val="22"/>
        </w:rPr>
        <w:t>如实填写风险承受能力调查问卷，如实告知基金投顾机构自身</w:t>
      </w:r>
      <w:r w:rsidR="00AE40DC" w:rsidRPr="006A2B8D">
        <w:rPr>
          <w:rFonts w:ascii="微软雅黑" w:eastAsia="微软雅黑" w:hAnsi="微软雅黑" w:hint="eastAsia"/>
          <w:sz w:val="22"/>
        </w:rPr>
        <w:t>风险识别能力、风险承受能力、</w:t>
      </w:r>
      <w:r w:rsidRPr="006A2B8D">
        <w:rPr>
          <w:rFonts w:ascii="微软雅黑" w:eastAsia="微软雅黑" w:hAnsi="微软雅黑" w:hint="eastAsia"/>
          <w:sz w:val="22"/>
        </w:rPr>
        <w:lastRenderedPageBreak/>
        <w:t>投资目标等用于基金投顾服务的相关信息，并对其真实性、准确性和完整性负责，前述信息如发生任何实质性变更，及时告知基金投顾机构；</w:t>
      </w:r>
    </w:p>
    <w:p w14:paraId="01FD7DB9" w14:textId="00615F25" w:rsidR="00183FD0" w:rsidRPr="006A2B8D" w:rsidRDefault="00987F06" w:rsidP="00D627AF">
      <w:pPr>
        <w:pStyle w:val="a3"/>
        <w:numPr>
          <w:ilvl w:val="0"/>
          <w:numId w:val="33"/>
        </w:numPr>
        <w:ind w:left="0" w:firstLineChars="0" w:firstLine="426"/>
        <w:rPr>
          <w:rFonts w:ascii="微软雅黑" w:eastAsia="微软雅黑" w:hAnsi="微软雅黑"/>
          <w:sz w:val="22"/>
        </w:rPr>
      </w:pPr>
      <w:r w:rsidRPr="006A2B8D">
        <w:rPr>
          <w:rFonts w:ascii="微软雅黑" w:eastAsia="微软雅黑" w:hAnsi="微软雅黑"/>
          <w:sz w:val="22"/>
        </w:rPr>
        <w:t>作为</w:t>
      </w:r>
      <w:r w:rsidR="00A337DA" w:rsidRPr="006A2B8D">
        <w:rPr>
          <w:rFonts w:ascii="微软雅黑" w:eastAsia="微软雅黑" w:hAnsi="微软雅黑"/>
          <w:sz w:val="22"/>
        </w:rPr>
        <w:t>成分</w:t>
      </w:r>
      <w:r w:rsidR="00697B9E" w:rsidRPr="006A2B8D">
        <w:rPr>
          <w:rFonts w:ascii="微软雅黑" w:eastAsia="微软雅黑" w:hAnsi="微软雅黑"/>
          <w:sz w:val="22"/>
        </w:rPr>
        <w:t>基金</w:t>
      </w:r>
      <w:r w:rsidRPr="006A2B8D">
        <w:rPr>
          <w:rFonts w:ascii="微软雅黑" w:eastAsia="微软雅黑" w:hAnsi="微软雅黑"/>
          <w:sz w:val="22"/>
        </w:rPr>
        <w:t>持有人，承担</w:t>
      </w:r>
      <w:r w:rsidR="00A337DA" w:rsidRPr="006A2B8D">
        <w:rPr>
          <w:rFonts w:ascii="微软雅黑" w:eastAsia="微软雅黑" w:hAnsi="微软雅黑"/>
          <w:sz w:val="22"/>
        </w:rPr>
        <w:t>成分</w:t>
      </w:r>
      <w:r w:rsidR="00697B9E" w:rsidRPr="006A2B8D">
        <w:rPr>
          <w:rFonts w:ascii="微软雅黑" w:eastAsia="微软雅黑" w:hAnsi="微软雅黑"/>
          <w:sz w:val="22"/>
        </w:rPr>
        <w:t>基金</w:t>
      </w:r>
      <w:r w:rsidRPr="006A2B8D">
        <w:rPr>
          <w:rFonts w:ascii="微软雅黑" w:eastAsia="微软雅黑" w:hAnsi="微软雅黑"/>
          <w:sz w:val="22"/>
        </w:rPr>
        <w:t>的投资损益</w:t>
      </w:r>
      <w:r w:rsidR="00AE40DC" w:rsidRPr="006A2B8D">
        <w:rPr>
          <w:rFonts w:ascii="微软雅黑" w:eastAsia="微软雅黑" w:hAnsi="微软雅黑" w:hint="eastAsia"/>
          <w:sz w:val="22"/>
        </w:rPr>
        <w:t>；</w:t>
      </w:r>
    </w:p>
    <w:p w14:paraId="7ACB27E6" w14:textId="4BC23B95" w:rsidR="00AE40DC" w:rsidRPr="006A2B8D" w:rsidRDefault="00AE40DC" w:rsidP="0023417F">
      <w:pPr>
        <w:pStyle w:val="a3"/>
        <w:numPr>
          <w:ilvl w:val="0"/>
          <w:numId w:val="33"/>
        </w:numPr>
        <w:ind w:left="0" w:firstLineChars="0" w:firstLine="426"/>
        <w:rPr>
          <w:rFonts w:ascii="微软雅黑" w:eastAsia="微软雅黑" w:hAnsi="微软雅黑"/>
          <w:sz w:val="22"/>
        </w:rPr>
      </w:pPr>
      <w:r w:rsidRPr="006A2B8D">
        <w:rPr>
          <w:rFonts w:ascii="微软雅黑" w:eastAsia="微软雅黑" w:hAnsi="微软雅黑" w:hint="eastAsia"/>
          <w:sz w:val="22"/>
        </w:rPr>
        <w:t>关注基金投顾服务相关的公告、通知等信息披露事项；</w:t>
      </w:r>
    </w:p>
    <w:p w14:paraId="57DF92D8" w14:textId="0DCA2F88" w:rsidR="00987F06" w:rsidRPr="006A2B8D" w:rsidRDefault="00987F06" w:rsidP="00D627AF">
      <w:pPr>
        <w:pStyle w:val="a3"/>
        <w:numPr>
          <w:ilvl w:val="0"/>
          <w:numId w:val="33"/>
        </w:numPr>
        <w:ind w:left="0" w:firstLineChars="0" w:firstLine="426"/>
        <w:rPr>
          <w:rFonts w:ascii="微软雅黑" w:eastAsia="微软雅黑" w:hAnsi="微软雅黑"/>
          <w:sz w:val="22"/>
        </w:rPr>
      </w:pPr>
      <w:r w:rsidRPr="006A2B8D">
        <w:rPr>
          <w:rFonts w:ascii="微软雅黑" w:eastAsia="微软雅黑" w:hAnsi="微软雅黑"/>
          <w:sz w:val="22"/>
        </w:rPr>
        <w:t>其他法律法规、规范性文件及本协议约定甲方应尽的义务。</w:t>
      </w:r>
    </w:p>
    <w:p w14:paraId="2EF2824D" w14:textId="513D9E54" w:rsidR="00987F06" w:rsidRPr="006A2B8D" w:rsidRDefault="00987F06" w:rsidP="00D627AF">
      <w:pPr>
        <w:pStyle w:val="a3"/>
        <w:numPr>
          <w:ilvl w:val="0"/>
          <w:numId w:val="58"/>
        </w:numPr>
        <w:ind w:left="0" w:firstLineChars="0" w:firstLine="426"/>
        <w:rPr>
          <w:rFonts w:ascii="微软雅黑" w:eastAsia="微软雅黑" w:hAnsi="微软雅黑"/>
          <w:sz w:val="22"/>
        </w:rPr>
      </w:pPr>
      <w:r w:rsidRPr="006A2B8D">
        <w:rPr>
          <w:rFonts w:ascii="微软雅黑" w:eastAsia="微软雅黑" w:hAnsi="微软雅黑"/>
          <w:sz w:val="22"/>
        </w:rPr>
        <w:t>乙方的权利义务</w:t>
      </w:r>
    </w:p>
    <w:p w14:paraId="287D84CA" w14:textId="6169E4F7" w:rsidR="00987F06" w:rsidRPr="006A2B8D" w:rsidRDefault="00987F06" w:rsidP="00D627AF">
      <w:pPr>
        <w:pStyle w:val="a3"/>
        <w:numPr>
          <w:ilvl w:val="0"/>
          <w:numId w:val="63"/>
        </w:numPr>
        <w:ind w:left="0" w:firstLineChars="0" w:firstLine="426"/>
        <w:rPr>
          <w:rFonts w:ascii="微软雅黑" w:eastAsia="微软雅黑" w:hAnsi="微软雅黑"/>
          <w:sz w:val="22"/>
        </w:rPr>
      </w:pPr>
      <w:r w:rsidRPr="006A2B8D">
        <w:rPr>
          <w:rFonts w:ascii="微软雅黑" w:eastAsia="微软雅黑" w:hAnsi="微软雅黑"/>
          <w:sz w:val="22"/>
        </w:rPr>
        <w:t>乙方的权利</w:t>
      </w:r>
    </w:p>
    <w:p w14:paraId="725BF16D" w14:textId="7B34A898" w:rsidR="00987F06" w:rsidRPr="006A2B8D" w:rsidRDefault="00987F06" w:rsidP="00D627AF">
      <w:pPr>
        <w:pStyle w:val="a3"/>
        <w:numPr>
          <w:ilvl w:val="0"/>
          <w:numId w:val="10"/>
        </w:numPr>
        <w:ind w:left="0" w:firstLineChars="0" w:firstLine="426"/>
        <w:rPr>
          <w:rFonts w:ascii="微软雅黑" w:eastAsia="微软雅黑" w:hAnsi="微软雅黑"/>
          <w:sz w:val="22"/>
        </w:rPr>
      </w:pPr>
      <w:r w:rsidRPr="006A2B8D">
        <w:rPr>
          <w:rFonts w:ascii="微软雅黑" w:eastAsia="微软雅黑" w:hAnsi="微软雅黑"/>
          <w:sz w:val="22"/>
        </w:rPr>
        <w:t>乙方有权根据本协议的约定及自身业务规则，代甲方办理</w:t>
      </w:r>
      <w:r w:rsidR="00304C41" w:rsidRPr="006A2B8D">
        <w:rPr>
          <w:rFonts w:ascii="微软雅黑" w:eastAsia="微软雅黑" w:hAnsi="微软雅黑" w:hint="eastAsia"/>
          <w:sz w:val="22"/>
        </w:rPr>
        <w:t>授权</w:t>
      </w:r>
      <w:r w:rsidRPr="006A2B8D">
        <w:rPr>
          <w:rFonts w:ascii="微软雅黑" w:eastAsia="微软雅黑" w:hAnsi="微软雅黑"/>
          <w:sz w:val="22"/>
        </w:rPr>
        <w:t>账户开立，</w:t>
      </w:r>
      <w:r w:rsidR="00857793" w:rsidRPr="006A2B8D">
        <w:rPr>
          <w:rFonts w:ascii="微软雅黑" w:eastAsia="微软雅黑" w:hAnsi="微软雅黑"/>
          <w:sz w:val="22"/>
        </w:rPr>
        <w:t>组合转入</w:t>
      </w:r>
      <w:r w:rsidR="00304C41" w:rsidRPr="006A2B8D">
        <w:rPr>
          <w:rFonts w:ascii="微软雅黑" w:eastAsia="微软雅黑" w:hAnsi="微软雅黑" w:hint="eastAsia"/>
          <w:sz w:val="22"/>
        </w:rPr>
        <w:t>、组合转出</w:t>
      </w:r>
      <w:r w:rsidRPr="006A2B8D">
        <w:rPr>
          <w:rFonts w:ascii="微软雅黑" w:eastAsia="微软雅黑" w:hAnsi="微软雅黑"/>
          <w:sz w:val="22"/>
        </w:rPr>
        <w:t>、组合调仓、</w:t>
      </w:r>
      <w:r w:rsidR="00A337DA" w:rsidRPr="006A2B8D">
        <w:rPr>
          <w:rFonts w:ascii="微软雅黑" w:eastAsia="微软雅黑" w:hAnsi="微软雅黑"/>
          <w:sz w:val="22"/>
        </w:rPr>
        <w:t>成分</w:t>
      </w:r>
      <w:r w:rsidR="00697B9E" w:rsidRPr="006A2B8D">
        <w:rPr>
          <w:rFonts w:ascii="微软雅黑" w:eastAsia="微软雅黑" w:hAnsi="微软雅黑"/>
          <w:sz w:val="22"/>
        </w:rPr>
        <w:t>基金</w:t>
      </w:r>
      <w:r w:rsidRPr="006A2B8D">
        <w:rPr>
          <w:rFonts w:ascii="微软雅黑" w:eastAsia="微软雅黑" w:hAnsi="微软雅黑"/>
          <w:sz w:val="22"/>
        </w:rPr>
        <w:t>的认/申购、赎回、转换、分红</w:t>
      </w:r>
      <w:r w:rsidR="00304C41" w:rsidRPr="006A2B8D">
        <w:rPr>
          <w:rFonts w:ascii="微软雅黑" w:eastAsia="微软雅黑" w:hAnsi="微软雅黑" w:hint="eastAsia"/>
          <w:sz w:val="22"/>
        </w:rPr>
        <w:t>方式修改</w:t>
      </w:r>
      <w:r w:rsidRPr="006A2B8D">
        <w:rPr>
          <w:rFonts w:ascii="微软雅黑" w:eastAsia="微软雅黑" w:hAnsi="微软雅黑"/>
          <w:sz w:val="22"/>
        </w:rPr>
        <w:t>等基金投资顾问</w:t>
      </w:r>
      <w:r w:rsidR="001420C0" w:rsidRPr="006A2B8D">
        <w:rPr>
          <w:rFonts w:ascii="微软雅黑" w:eastAsia="微软雅黑" w:hAnsi="微软雅黑" w:hint="eastAsia"/>
          <w:sz w:val="22"/>
        </w:rPr>
        <w:t>相关</w:t>
      </w:r>
      <w:r w:rsidRPr="006A2B8D">
        <w:rPr>
          <w:rFonts w:ascii="微软雅黑" w:eastAsia="微软雅黑" w:hAnsi="微软雅黑"/>
          <w:sz w:val="22"/>
        </w:rPr>
        <w:t>业务。</w:t>
      </w:r>
    </w:p>
    <w:p w14:paraId="4C49DDB4" w14:textId="58A37995" w:rsidR="00987F06" w:rsidRPr="006A2B8D" w:rsidRDefault="00987F06" w:rsidP="00D627AF">
      <w:pPr>
        <w:pStyle w:val="a3"/>
        <w:numPr>
          <w:ilvl w:val="0"/>
          <w:numId w:val="10"/>
        </w:numPr>
        <w:ind w:left="0" w:firstLineChars="0" w:firstLine="426"/>
        <w:rPr>
          <w:rFonts w:ascii="微软雅黑" w:eastAsia="微软雅黑" w:hAnsi="微软雅黑"/>
          <w:sz w:val="22"/>
        </w:rPr>
      </w:pPr>
      <w:r w:rsidRPr="006A2B8D">
        <w:rPr>
          <w:rFonts w:ascii="微软雅黑" w:eastAsia="微软雅黑" w:hAnsi="微软雅黑"/>
          <w:sz w:val="22"/>
        </w:rPr>
        <w:t>乙方有权根据本协议的约定，按照与</w:t>
      </w:r>
      <w:r w:rsidR="00A337DA" w:rsidRPr="006A2B8D">
        <w:rPr>
          <w:rFonts w:ascii="微软雅黑" w:eastAsia="微软雅黑" w:hAnsi="微软雅黑"/>
          <w:sz w:val="22"/>
        </w:rPr>
        <w:t>成分</w:t>
      </w:r>
      <w:r w:rsidR="00697B9E" w:rsidRPr="006A2B8D">
        <w:rPr>
          <w:rFonts w:ascii="微软雅黑" w:eastAsia="微软雅黑" w:hAnsi="微软雅黑"/>
          <w:sz w:val="22"/>
        </w:rPr>
        <w:t>基金</w:t>
      </w:r>
      <w:r w:rsidRPr="006A2B8D">
        <w:rPr>
          <w:rFonts w:ascii="微软雅黑" w:eastAsia="微软雅黑" w:hAnsi="微软雅黑"/>
          <w:sz w:val="22"/>
        </w:rPr>
        <w:t>销售机构签署的合作协议的约定及有关业务规则</w:t>
      </w:r>
      <w:r w:rsidR="00624EC8" w:rsidRPr="006A2B8D">
        <w:rPr>
          <w:rFonts w:ascii="微软雅黑" w:eastAsia="微软雅黑" w:hAnsi="微软雅黑" w:hint="eastAsia"/>
          <w:sz w:val="22"/>
        </w:rPr>
        <w:t>（</w:t>
      </w:r>
      <w:r w:rsidRPr="006A2B8D">
        <w:rPr>
          <w:rFonts w:ascii="微软雅黑" w:eastAsia="微软雅黑" w:hAnsi="微软雅黑"/>
          <w:sz w:val="22"/>
        </w:rPr>
        <w:t>包括但不限于乙方自身业务规则、</w:t>
      </w:r>
      <w:r w:rsidR="00A337DA" w:rsidRPr="006A2B8D">
        <w:rPr>
          <w:rFonts w:ascii="微软雅黑" w:eastAsia="微软雅黑" w:hAnsi="微软雅黑"/>
          <w:sz w:val="22"/>
        </w:rPr>
        <w:t>成分</w:t>
      </w:r>
      <w:r w:rsidR="00697B9E" w:rsidRPr="006A2B8D">
        <w:rPr>
          <w:rFonts w:ascii="微软雅黑" w:eastAsia="微软雅黑" w:hAnsi="微软雅黑"/>
          <w:sz w:val="22"/>
        </w:rPr>
        <w:t>基金</w:t>
      </w:r>
      <w:r w:rsidRPr="006A2B8D">
        <w:rPr>
          <w:rFonts w:ascii="微软雅黑" w:eastAsia="微软雅黑" w:hAnsi="微软雅黑"/>
          <w:sz w:val="22"/>
        </w:rPr>
        <w:t>销售机构自身业务规则及乙方与</w:t>
      </w:r>
      <w:r w:rsidR="00A337DA" w:rsidRPr="006A2B8D">
        <w:rPr>
          <w:rFonts w:ascii="微软雅黑" w:eastAsia="微软雅黑" w:hAnsi="微软雅黑"/>
          <w:sz w:val="22"/>
        </w:rPr>
        <w:t>成分</w:t>
      </w:r>
      <w:r w:rsidR="00697B9E" w:rsidRPr="006A2B8D">
        <w:rPr>
          <w:rFonts w:ascii="微软雅黑" w:eastAsia="微软雅黑" w:hAnsi="微软雅黑"/>
          <w:sz w:val="22"/>
        </w:rPr>
        <w:t>基金</w:t>
      </w:r>
      <w:r w:rsidRPr="006A2B8D">
        <w:rPr>
          <w:rFonts w:ascii="微软雅黑" w:eastAsia="微软雅黑" w:hAnsi="微软雅黑"/>
          <w:sz w:val="22"/>
        </w:rPr>
        <w:t>销售机构合作业务规则</w:t>
      </w:r>
      <w:r w:rsidR="00624EC8" w:rsidRPr="006A2B8D">
        <w:rPr>
          <w:rFonts w:ascii="微软雅黑" w:eastAsia="微软雅黑" w:hAnsi="微软雅黑" w:hint="eastAsia"/>
          <w:sz w:val="22"/>
        </w:rPr>
        <w:t>）</w:t>
      </w:r>
      <w:r w:rsidRPr="006A2B8D">
        <w:rPr>
          <w:rFonts w:ascii="微软雅黑" w:eastAsia="微软雅黑" w:hAnsi="微软雅黑"/>
          <w:sz w:val="22"/>
        </w:rPr>
        <w:t>，代甲方向</w:t>
      </w:r>
      <w:r w:rsidR="00A337DA" w:rsidRPr="006A2B8D">
        <w:rPr>
          <w:rFonts w:ascii="微软雅黑" w:eastAsia="微软雅黑" w:hAnsi="微软雅黑"/>
          <w:sz w:val="22"/>
        </w:rPr>
        <w:t>成分</w:t>
      </w:r>
      <w:r w:rsidR="00697B9E" w:rsidRPr="006A2B8D">
        <w:rPr>
          <w:rFonts w:ascii="微软雅黑" w:eastAsia="微软雅黑" w:hAnsi="微软雅黑"/>
          <w:sz w:val="22"/>
        </w:rPr>
        <w:t>基金</w:t>
      </w:r>
      <w:r w:rsidRPr="006A2B8D">
        <w:rPr>
          <w:rFonts w:ascii="微软雅黑" w:eastAsia="微软雅黑" w:hAnsi="微软雅黑"/>
          <w:sz w:val="22"/>
        </w:rPr>
        <w:t>销售机构出具</w:t>
      </w:r>
      <w:r w:rsidR="00A337DA" w:rsidRPr="006A2B8D">
        <w:rPr>
          <w:rFonts w:ascii="微软雅黑" w:eastAsia="微软雅黑" w:hAnsi="微软雅黑"/>
          <w:sz w:val="22"/>
        </w:rPr>
        <w:t>成分</w:t>
      </w:r>
      <w:r w:rsidR="00697B9E" w:rsidRPr="006A2B8D">
        <w:rPr>
          <w:rFonts w:ascii="微软雅黑" w:eastAsia="微软雅黑" w:hAnsi="微软雅黑"/>
          <w:sz w:val="22"/>
        </w:rPr>
        <w:t>基金</w:t>
      </w:r>
      <w:r w:rsidRPr="006A2B8D">
        <w:rPr>
          <w:rFonts w:ascii="微软雅黑" w:eastAsia="微软雅黑" w:hAnsi="微软雅黑"/>
          <w:sz w:val="22"/>
        </w:rPr>
        <w:t>认/申购、赎回、转换</w:t>
      </w:r>
      <w:r w:rsidR="00E14D22" w:rsidRPr="006A2B8D">
        <w:rPr>
          <w:rFonts w:ascii="微软雅黑" w:eastAsia="微软雅黑" w:hAnsi="微软雅黑" w:hint="eastAsia"/>
          <w:sz w:val="22"/>
        </w:rPr>
        <w:t>、</w:t>
      </w:r>
      <w:r w:rsidR="00E14D22" w:rsidRPr="006A2B8D">
        <w:rPr>
          <w:rFonts w:ascii="微软雅黑" w:eastAsia="微软雅黑" w:hAnsi="微软雅黑"/>
          <w:sz w:val="22"/>
        </w:rPr>
        <w:t>分红</w:t>
      </w:r>
      <w:r w:rsidR="00E14D22" w:rsidRPr="006A2B8D">
        <w:rPr>
          <w:rFonts w:ascii="微软雅黑" w:eastAsia="微软雅黑" w:hAnsi="微软雅黑" w:hint="eastAsia"/>
          <w:sz w:val="22"/>
        </w:rPr>
        <w:t>方式修改</w:t>
      </w:r>
      <w:r w:rsidRPr="006A2B8D">
        <w:rPr>
          <w:rFonts w:ascii="微软雅黑" w:eastAsia="微软雅黑" w:hAnsi="微软雅黑"/>
          <w:sz w:val="22"/>
        </w:rPr>
        <w:t>等交易指令以及投顾服务费划款</w:t>
      </w:r>
      <w:r w:rsidR="00624EC8" w:rsidRPr="006A2B8D">
        <w:rPr>
          <w:rFonts w:ascii="微软雅黑" w:eastAsia="微软雅黑" w:hAnsi="微软雅黑" w:hint="eastAsia"/>
          <w:sz w:val="22"/>
        </w:rPr>
        <w:t>（</w:t>
      </w:r>
      <w:r w:rsidRPr="006A2B8D">
        <w:rPr>
          <w:rFonts w:ascii="微软雅黑" w:eastAsia="微软雅黑" w:hAnsi="微软雅黑"/>
          <w:sz w:val="22"/>
        </w:rPr>
        <w:t>或基金份额过户</w:t>
      </w:r>
      <w:r w:rsidR="00624EC8" w:rsidRPr="006A2B8D">
        <w:rPr>
          <w:rFonts w:ascii="微软雅黑" w:eastAsia="微软雅黑" w:hAnsi="微软雅黑" w:hint="eastAsia"/>
          <w:sz w:val="22"/>
        </w:rPr>
        <w:t>）</w:t>
      </w:r>
      <w:r w:rsidRPr="006A2B8D">
        <w:rPr>
          <w:rFonts w:ascii="微软雅黑" w:eastAsia="微软雅黑" w:hAnsi="微软雅黑"/>
          <w:sz w:val="22"/>
        </w:rPr>
        <w:t>指令，相关交易指令或划款</w:t>
      </w:r>
      <w:r w:rsidR="00E14D22" w:rsidRPr="006A2B8D">
        <w:rPr>
          <w:rFonts w:ascii="微软雅黑" w:eastAsia="微软雅黑" w:hAnsi="微软雅黑" w:hint="eastAsia"/>
          <w:sz w:val="22"/>
        </w:rPr>
        <w:t>（</w:t>
      </w:r>
      <w:r w:rsidRPr="006A2B8D">
        <w:rPr>
          <w:rFonts w:ascii="微软雅黑" w:eastAsia="微软雅黑" w:hAnsi="微软雅黑"/>
          <w:sz w:val="22"/>
        </w:rPr>
        <w:t>或基金份额过户</w:t>
      </w:r>
      <w:r w:rsidR="00E14D22" w:rsidRPr="006A2B8D">
        <w:rPr>
          <w:rFonts w:ascii="微软雅黑" w:eastAsia="微软雅黑" w:hAnsi="微软雅黑" w:hint="eastAsia"/>
          <w:sz w:val="22"/>
        </w:rPr>
        <w:t>）</w:t>
      </w:r>
      <w:r w:rsidRPr="006A2B8D">
        <w:rPr>
          <w:rFonts w:ascii="微软雅黑" w:eastAsia="微软雅黑" w:hAnsi="微软雅黑"/>
          <w:sz w:val="22"/>
        </w:rPr>
        <w:t>指令的执行结果由投资者自行承担。</w:t>
      </w:r>
    </w:p>
    <w:p w14:paraId="4E470725" w14:textId="365BE8E4" w:rsidR="00215D86" w:rsidRPr="006A2B8D" w:rsidRDefault="0027548D" w:rsidP="00D627AF">
      <w:pPr>
        <w:pStyle w:val="a3"/>
        <w:numPr>
          <w:ilvl w:val="0"/>
          <w:numId w:val="10"/>
        </w:numPr>
        <w:ind w:left="0" w:firstLineChars="0" w:firstLine="426"/>
        <w:rPr>
          <w:rFonts w:ascii="微软雅黑" w:eastAsia="微软雅黑" w:hAnsi="微软雅黑"/>
          <w:sz w:val="22"/>
        </w:rPr>
      </w:pPr>
      <w:r w:rsidRPr="006A2B8D">
        <w:rPr>
          <w:rFonts w:ascii="微软雅黑" w:eastAsia="微软雅黑" w:hAnsi="微软雅黑" w:hint="eastAsia"/>
          <w:sz w:val="22"/>
        </w:rPr>
        <w:t>依据</w:t>
      </w:r>
      <w:r w:rsidR="00977D90" w:rsidRPr="006A2B8D">
        <w:rPr>
          <w:rFonts w:ascii="微软雅黑" w:eastAsia="微软雅黑" w:hAnsi="微软雅黑" w:hint="eastAsia"/>
          <w:sz w:val="22"/>
        </w:rPr>
        <w:t>投资组合策略</w:t>
      </w:r>
      <w:r w:rsidR="00A045A7" w:rsidRPr="006A2B8D">
        <w:rPr>
          <w:rFonts w:ascii="微软雅黑" w:eastAsia="微软雅黑" w:hAnsi="微软雅黑" w:hint="eastAsia"/>
          <w:sz w:val="22"/>
        </w:rPr>
        <w:t>目标需要</w:t>
      </w:r>
      <w:r w:rsidR="00606402" w:rsidRPr="006A2B8D">
        <w:rPr>
          <w:rFonts w:ascii="微软雅黑" w:eastAsia="微软雅黑" w:hAnsi="微软雅黑" w:hint="eastAsia"/>
          <w:sz w:val="22"/>
        </w:rPr>
        <w:t>调整成分基金的组成、比例。</w:t>
      </w:r>
    </w:p>
    <w:p w14:paraId="48CB2D03" w14:textId="40386352" w:rsidR="00987F06" w:rsidRPr="006A2B8D" w:rsidRDefault="00987F06" w:rsidP="00D627AF">
      <w:pPr>
        <w:pStyle w:val="a3"/>
        <w:numPr>
          <w:ilvl w:val="0"/>
          <w:numId w:val="10"/>
        </w:numPr>
        <w:ind w:left="0" w:firstLineChars="0" w:firstLine="426"/>
        <w:rPr>
          <w:rFonts w:ascii="微软雅黑" w:eastAsia="微软雅黑" w:hAnsi="微软雅黑"/>
          <w:sz w:val="22"/>
        </w:rPr>
      </w:pPr>
      <w:r w:rsidRPr="006A2B8D">
        <w:rPr>
          <w:rFonts w:ascii="微软雅黑" w:eastAsia="微软雅黑" w:hAnsi="微软雅黑"/>
          <w:sz w:val="22"/>
        </w:rPr>
        <w:t>乙方有权根据本协议约定的收费项目、收费标准和支付方式，向甲方收取有关费用。</w:t>
      </w:r>
    </w:p>
    <w:p w14:paraId="66E16771" w14:textId="127C340E" w:rsidR="00215D86" w:rsidRPr="006A2B8D" w:rsidRDefault="00215D86" w:rsidP="00D627AF">
      <w:pPr>
        <w:pStyle w:val="a3"/>
        <w:numPr>
          <w:ilvl w:val="0"/>
          <w:numId w:val="10"/>
        </w:numPr>
        <w:ind w:left="0" w:firstLineChars="0" w:firstLine="426"/>
        <w:rPr>
          <w:rFonts w:ascii="微软雅黑" w:eastAsia="微软雅黑" w:hAnsi="微软雅黑"/>
          <w:sz w:val="22"/>
        </w:rPr>
      </w:pPr>
      <w:r w:rsidRPr="006A2B8D">
        <w:rPr>
          <w:rFonts w:ascii="微软雅黑" w:eastAsia="微软雅黑" w:hAnsi="微软雅黑" w:hint="eastAsia"/>
          <w:sz w:val="22"/>
        </w:rPr>
        <w:t>制订和调整基金投顾服务规则</w:t>
      </w:r>
      <w:r w:rsidR="00E14D22" w:rsidRPr="006A2B8D">
        <w:rPr>
          <w:rFonts w:ascii="微软雅黑" w:eastAsia="微软雅黑" w:hAnsi="微软雅黑" w:hint="eastAsia"/>
          <w:sz w:val="22"/>
        </w:rPr>
        <w:t>。</w:t>
      </w:r>
    </w:p>
    <w:p w14:paraId="2088ED76" w14:textId="41E5B848" w:rsidR="00215D86" w:rsidRPr="006A2B8D" w:rsidRDefault="00215D86" w:rsidP="00D627AF">
      <w:pPr>
        <w:pStyle w:val="a3"/>
        <w:numPr>
          <w:ilvl w:val="0"/>
          <w:numId w:val="10"/>
        </w:numPr>
        <w:ind w:left="0" w:firstLineChars="0" w:firstLine="426"/>
        <w:rPr>
          <w:rFonts w:ascii="微软雅黑" w:eastAsia="微软雅黑" w:hAnsi="微软雅黑"/>
          <w:sz w:val="22"/>
        </w:rPr>
      </w:pPr>
      <w:r w:rsidRPr="006A2B8D">
        <w:rPr>
          <w:rFonts w:ascii="微软雅黑" w:eastAsia="微软雅黑" w:hAnsi="微软雅黑" w:hint="eastAsia"/>
          <w:sz w:val="22"/>
        </w:rPr>
        <w:t>决定是否接受客户委托</w:t>
      </w:r>
      <w:r w:rsidR="00E14D22" w:rsidRPr="006A2B8D">
        <w:rPr>
          <w:rFonts w:ascii="微软雅黑" w:eastAsia="微软雅黑" w:hAnsi="微软雅黑" w:hint="eastAsia"/>
          <w:sz w:val="22"/>
        </w:rPr>
        <w:t>。</w:t>
      </w:r>
    </w:p>
    <w:p w14:paraId="358AB823" w14:textId="77777777" w:rsidR="00987F06" w:rsidRPr="006A2B8D" w:rsidRDefault="00987F06" w:rsidP="00D627AF">
      <w:pPr>
        <w:pStyle w:val="a3"/>
        <w:numPr>
          <w:ilvl w:val="0"/>
          <w:numId w:val="10"/>
        </w:numPr>
        <w:ind w:left="0" w:firstLineChars="0" w:firstLine="426"/>
        <w:rPr>
          <w:rFonts w:ascii="微软雅黑" w:eastAsia="微软雅黑" w:hAnsi="微软雅黑"/>
          <w:sz w:val="22"/>
        </w:rPr>
      </w:pPr>
      <w:r w:rsidRPr="006A2B8D">
        <w:rPr>
          <w:rFonts w:ascii="微软雅黑" w:eastAsia="微软雅黑" w:hAnsi="微软雅黑"/>
          <w:sz w:val="22"/>
        </w:rPr>
        <w:t>其他法律法规、规范性文件及本协议约定乙方应享有的权利。</w:t>
      </w:r>
    </w:p>
    <w:p w14:paraId="5B9A0E2C" w14:textId="104B18AE" w:rsidR="00987F06" w:rsidRPr="006A2B8D" w:rsidRDefault="00987F06" w:rsidP="00D627AF">
      <w:pPr>
        <w:pStyle w:val="a3"/>
        <w:numPr>
          <w:ilvl w:val="0"/>
          <w:numId w:val="63"/>
        </w:numPr>
        <w:ind w:left="0" w:firstLineChars="0" w:firstLine="426"/>
        <w:rPr>
          <w:rFonts w:ascii="微软雅黑" w:eastAsia="微软雅黑" w:hAnsi="微软雅黑"/>
          <w:sz w:val="22"/>
        </w:rPr>
      </w:pPr>
      <w:r w:rsidRPr="006A2B8D">
        <w:rPr>
          <w:rFonts w:ascii="微软雅黑" w:eastAsia="微软雅黑" w:hAnsi="微软雅黑"/>
          <w:sz w:val="22"/>
        </w:rPr>
        <w:t>乙方的义务</w:t>
      </w:r>
    </w:p>
    <w:p w14:paraId="401E8A85" w14:textId="7F02422C" w:rsidR="00987F06" w:rsidRPr="006A2B8D" w:rsidRDefault="0019206B" w:rsidP="00D627AF">
      <w:pPr>
        <w:pStyle w:val="a3"/>
        <w:numPr>
          <w:ilvl w:val="0"/>
          <w:numId w:val="11"/>
        </w:numPr>
        <w:ind w:left="0" w:firstLineChars="0" w:firstLine="426"/>
        <w:rPr>
          <w:rFonts w:ascii="微软雅黑" w:eastAsia="微软雅黑" w:hAnsi="微软雅黑"/>
          <w:sz w:val="22"/>
        </w:rPr>
      </w:pPr>
      <w:r w:rsidRPr="006A2B8D">
        <w:rPr>
          <w:rFonts w:ascii="微软雅黑" w:eastAsia="微软雅黑" w:hAnsi="微软雅黑" w:hint="eastAsia"/>
          <w:sz w:val="22"/>
        </w:rPr>
        <w:t>以</w:t>
      </w:r>
      <w:r w:rsidR="00977D90" w:rsidRPr="006A2B8D">
        <w:rPr>
          <w:rFonts w:ascii="微软雅黑" w:eastAsia="微软雅黑" w:hAnsi="微软雅黑" w:hint="eastAsia"/>
          <w:sz w:val="22"/>
        </w:rPr>
        <w:t>客户</w:t>
      </w:r>
      <w:r w:rsidRPr="006A2B8D">
        <w:rPr>
          <w:rFonts w:ascii="微软雅黑" w:eastAsia="微软雅黑" w:hAnsi="微软雅黑" w:hint="eastAsia"/>
          <w:sz w:val="22"/>
        </w:rPr>
        <w:t>利益优先为原则，履行诚实信用、谨慎勤勉、持续注意义务。</w:t>
      </w:r>
    </w:p>
    <w:p w14:paraId="5C68401D" w14:textId="7FACF9AD" w:rsidR="00987F06" w:rsidRPr="006A2B8D" w:rsidRDefault="00416B7C" w:rsidP="00D627AF">
      <w:pPr>
        <w:pStyle w:val="a3"/>
        <w:numPr>
          <w:ilvl w:val="0"/>
          <w:numId w:val="11"/>
        </w:numPr>
        <w:ind w:left="0" w:firstLineChars="0" w:firstLine="426"/>
        <w:rPr>
          <w:rFonts w:ascii="微软雅黑" w:eastAsia="微软雅黑" w:hAnsi="微软雅黑"/>
          <w:sz w:val="22"/>
        </w:rPr>
      </w:pPr>
      <w:r w:rsidRPr="006A2B8D">
        <w:rPr>
          <w:rFonts w:ascii="微软雅黑" w:eastAsia="微软雅黑" w:hAnsi="微软雅黑" w:hint="eastAsia"/>
          <w:sz w:val="22"/>
        </w:rPr>
        <w:t>履行</w:t>
      </w:r>
      <w:r w:rsidR="00977D90" w:rsidRPr="006A2B8D">
        <w:rPr>
          <w:rFonts w:ascii="微软雅黑" w:eastAsia="微软雅黑" w:hAnsi="微软雅黑" w:hint="eastAsia"/>
          <w:sz w:val="22"/>
        </w:rPr>
        <w:t>客户</w:t>
      </w:r>
      <w:r w:rsidRPr="006A2B8D">
        <w:rPr>
          <w:rFonts w:ascii="微软雅黑" w:eastAsia="微软雅黑" w:hAnsi="微软雅黑" w:hint="eastAsia"/>
          <w:sz w:val="22"/>
        </w:rPr>
        <w:t>适当性</w:t>
      </w:r>
      <w:r w:rsidR="00977D90" w:rsidRPr="006A2B8D">
        <w:rPr>
          <w:rFonts w:ascii="微软雅黑" w:eastAsia="微软雅黑" w:hAnsi="微软雅黑" w:hint="eastAsia"/>
          <w:sz w:val="22"/>
        </w:rPr>
        <w:t>管理</w:t>
      </w:r>
      <w:r w:rsidRPr="006A2B8D">
        <w:rPr>
          <w:rFonts w:ascii="微软雅黑" w:eastAsia="微软雅黑" w:hAnsi="微软雅黑" w:hint="eastAsia"/>
          <w:sz w:val="22"/>
        </w:rPr>
        <w:t>义务</w:t>
      </w:r>
      <w:r w:rsidR="00987F06" w:rsidRPr="006A2B8D">
        <w:rPr>
          <w:rFonts w:ascii="微软雅黑" w:eastAsia="微软雅黑" w:hAnsi="微软雅黑"/>
          <w:sz w:val="22"/>
        </w:rPr>
        <w:t>，</w:t>
      </w:r>
      <w:r w:rsidRPr="006A2B8D">
        <w:rPr>
          <w:rFonts w:ascii="微软雅黑" w:eastAsia="微软雅黑" w:hAnsi="微软雅黑" w:hint="eastAsia"/>
          <w:sz w:val="22"/>
        </w:rPr>
        <w:t>根据甲方的</w:t>
      </w:r>
      <w:r w:rsidRPr="006A2B8D">
        <w:rPr>
          <w:rFonts w:ascii="微软雅黑" w:eastAsia="微软雅黑" w:hAnsi="微软雅黑"/>
          <w:sz w:val="22"/>
        </w:rPr>
        <w:t>风险承受能力</w:t>
      </w:r>
      <w:r w:rsidR="00977D90" w:rsidRPr="006A2B8D">
        <w:rPr>
          <w:rFonts w:ascii="微软雅黑" w:eastAsia="微软雅黑" w:hAnsi="微软雅黑" w:hint="eastAsia"/>
          <w:sz w:val="22"/>
        </w:rPr>
        <w:t>、</w:t>
      </w:r>
      <w:r w:rsidRPr="006A2B8D">
        <w:rPr>
          <w:rFonts w:ascii="微软雅黑" w:eastAsia="微软雅黑" w:hAnsi="微软雅黑" w:hint="eastAsia"/>
          <w:sz w:val="22"/>
        </w:rPr>
        <w:t>投资目标、风险偏好等信息</w:t>
      </w:r>
      <w:r w:rsidR="00987F06" w:rsidRPr="006A2B8D">
        <w:rPr>
          <w:rFonts w:ascii="微软雅黑" w:eastAsia="微软雅黑" w:hAnsi="微软雅黑"/>
          <w:sz w:val="22"/>
        </w:rPr>
        <w:t>，</w:t>
      </w:r>
      <w:r w:rsidRPr="006A2B8D">
        <w:rPr>
          <w:rFonts w:ascii="微软雅黑" w:eastAsia="微软雅黑" w:hAnsi="微软雅黑"/>
          <w:sz w:val="22"/>
        </w:rPr>
        <w:t>向甲方</w:t>
      </w:r>
      <w:r w:rsidRPr="006A2B8D">
        <w:rPr>
          <w:rFonts w:ascii="微软雅黑" w:eastAsia="微软雅黑" w:hAnsi="微软雅黑" w:hint="eastAsia"/>
          <w:sz w:val="22"/>
        </w:rPr>
        <w:t>推</w:t>
      </w:r>
      <w:r w:rsidRPr="006A2B8D">
        <w:rPr>
          <w:rFonts w:ascii="微软雅黑" w:eastAsia="微软雅黑" w:hAnsi="微软雅黑" w:hint="eastAsia"/>
          <w:sz w:val="22"/>
        </w:rPr>
        <w:lastRenderedPageBreak/>
        <w:t>荐组合策略</w:t>
      </w:r>
      <w:r w:rsidR="00987F06" w:rsidRPr="006A2B8D">
        <w:rPr>
          <w:rFonts w:ascii="微软雅黑" w:eastAsia="微软雅黑" w:hAnsi="微软雅黑"/>
          <w:sz w:val="22"/>
        </w:rPr>
        <w:t>。</w:t>
      </w:r>
    </w:p>
    <w:p w14:paraId="49BA22F0" w14:textId="3D3301DA" w:rsidR="00987F06" w:rsidRPr="006A2B8D" w:rsidRDefault="00987F06" w:rsidP="00D627AF">
      <w:pPr>
        <w:pStyle w:val="a3"/>
        <w:numPr>
          <w:ilvl w:val="0"/>
          <w:numId w:val="11"/>
        </w:numPr>
        <w:ind w:left="0" w:firstLineChars="0" w:firstLine="426"/>
        <w:rPr>
          <w:rFonts w:ascii="微软雅黑" w:eastAsia="微软雅黑" w:hAnsi="微软雅黑"/>
          <w:sz w:val="22"/>
        </w:rPr>
      </w:pPr>
      <w:r w:rsidRPr="006A2B8D">
        <w:rPr>
          <w:rFonts w:ascii="微软雅黑" w:eastAsia="微软雅黑" w:hAnsi="微软雅黑"/>
          <w:sz w:val="22"/>
        </w:rPr>
        <w:t>履行</w:t>
      </w:r>
      <w:r w:rsidR="00977D90" w:rsidRPr="006A2B8D">
        <w:rPr>
          <w:rFonts w:ascii="微软雅黑" w:eastAsia="微软雅黑" w:hAnsi="微软雅黑" w:hint="eastAsia"/>
          <w:sz w:val="22"/>
        </w:rPr>
        <w:t>风险揭示、</w:t>
      </w:r>
      <w:r w:rsidRPr="006A2B8D">
        <w:rPr>
          <w:rFonts w:ascii="微软雅黑" w:eastAsia="微软雅黑" w:hAnsi="微软雅黑"/>
          <w:sz w:val="22"/>
        </w:rPr>
        <w:t>信息披露义务</w:t>
      </w:r>
      <w:r w:rsidR="00E14D22" w:rsidRPr="006A2B8D">
        <w:rPr>
          <w:rFonts w:ascii="微软雅黑" w:eastAsia="微软雅黑" w:hAnsi="微软雅黑" w:hint="eastAsia"/>
          <w:sz w:val="22"/>
        </w:rPr>
        <w:t>。</w:t>
      </w:r>
    </w:p>
    <w:p w14:paraId="663F8686" w14:textId="68DAECD3" w:rsidR="00987F06" w:rsidRPr="006A2B8D" w:rsidRDefault="00416B7C" w:rsidP="00D627AF">
      <w:pPr>
        <w:pStyle w:val="a3"/>
        <w:numPr>
          <w:ilvl w:val="0"/>
          <w:numId w:val="11"/>
        </w:numPr>
        <w:ind w:left="0" w:firstLineChars="0" w:firstLine="426"/>
        <w:rPr>
          <w:rFonts w:ascii="微软雅黑" w:eastAsia="微软雅黑" w:hAnsi="微软雅黑"/>
          <w:sz w:val="22"/>
        </w:rPr>
      </w:pPr>
      <w:r w:rsidRPr="006A2B8D">
        <w:rPr>
          <w:rFonts w:ascii="微软雅黑" w:eastAsia="微软雅黑" w:hAnsi="微软雅黑" w:hint="eastAsia"/>
          <w:sz w:val="22"/>
        </w:rPr>
        <w:t>以书面或电子形式记录保存留痕资料和信息，保存期限应符合相关</w:t>
      </w:r>
      <w:r w:rsidR="00252E17" w:rsidRPr="006A2B8D">
        <w:rPr>
          <w:rFonts w:ascii="微软雅黑" w:eastAsia="微软雅黑" w:hAnsi="微软雅黑" w:hint="eastAsia"/>
          <w:sz w:val="22"/>
        </w:rPr>
        <w:t>规定</w:t>
      </w:r>
      <w:r w:rsidR="00E14D22" w:rsidRPr="006A2B8D">
        <w:rPr>
          <w:rFonts w:ascii="微软雅黑" w:eastAsia="微软雅黑" w:hAnsi="微软雅黑" w:hint="eastAsia"/>
          <w:sz w:val="22"/>
        </w:rPr>
        <w:t>。</w:t>
      </w:r>
    </w:p>
    <w:p w14:paraId="697F9A72" w14:textId="5FC95D45" w:rsidR="00416B7C" w:rsidRPr="006A2B8D" w:rsidDel="008E07DF" w:rsidRDefault="00416B7C" w:rsidP="00D627AF">
      <w:pPr>
        <w:pStyle w:val="a3"/>
        <w:numPr>
          <w:ilvl w:val="0"/>
          <w:numId w:val="11"/>
        </w:numPr>
        <w:ind w:left="0" w:firstLineChars="0" w:firstLine="426"/>
        <w:rPr>
          <w:rFonts w:ascii="微软雅黑" w:eastAsia="微软雅黑" w:hAnsi="微软雅黑"/>
          <w:sz w:val="22"/>
        </w:rPr>
      </w:pPr>
      <w:r w:rsidRPr="006A2B8D" w:rsidDel="008E07DF">
        <w:rPr>
          <w:rFonts w:ascii="微软雅黑" w:eastAsia="微软雅黑" w:hAnsi="微软雅黑" w:hint="eastAsia"/>
          <w:sz w:val="22"/>
        </w:rPr>
        <w:t>对甲方的客户信息和投资信息予以保密，不得向任何第三方泄露，法律法规或其他监管规定另有规定的除外。</w:t>
      </w:r>
    </w:p>
    <w:p w14:paraId="0D424B7B" w14:textId="2A583C66" w:rsidR="00977D90" w:rsidRPr="006A2B8D" w:rsidRDefault="00977D90" w:rsidP="00D627AF">
      <w:pPr>
        <w:pStyle w:val="a3"/>
        <w:numPr>
          <w:ilvl w:val="0"/>
          <w:numId w:val="11"/>
        </w:numPr>
        <w:ind w:left="0" w:firstLineChars="0" w:firstLine="426"/>
        <w:rPr>
          <w:rFonts w:ascii="微软雅黑" w:eastAsia="微软雅黑" w:hAnsi="微软雅黑"/>
          <w:sz w:val="22"/>
        </w:rPr>
      </w:pPr>
      <w:r w:rsidRPr="006A2B8D">
        <w:rPr>
          <w:rFonts w:ascii="微软雅黑" w:eastAsia="微软雅黑" w:hAnsi="微软雅黑" w:hint="eastAsia"/>
          <w:sz w:val="22"/>
        </w:rPr>
        <w:t>因违反服务协议导致损害客户合法权益时应承担赔偿责任。</w:t>
      </w:r>
    </w:p>
    <w:p w14:paraId="5639BBB9" w14:textId="31BC4953" w:rsidR="00416B7C" w:rsidRPr="006A2B8D" w:rsidRDefault="00977D90" w:rsidP="00D627AF">
      <w:pPr>
        <w:pStyle w:val="a3"/>
        <w:numPr>
          <w:ilvl w:val="0"/>
          <w:numId w:val="11"/>
        </w:numPr>
        <w:ind w:left="0" w:firstLineChars="0" w:firstLine="426"/>
        <w:rPr>
          <w:rFonts w:ascii="微软雅黑" w:eastAsia="微软雅黑" w:hAnsi="微软雅黑"/>
          <w:sz w:val="22"/>
        </w:rPr>
      </w:pPr>
      <w:r w:rsidRPr="006A2B8D">
        <w:rPr>
          <w:rFonts w:ascii="微软雅黑" w:eastAsia="微软雅黑" w:hAnsi="微软雅黑" w:hint="eastAsia"/>
          <w:sz w:val="22"/>
        </w:rPr>
        <w:t>其他</w:t>
      </w:r>
      <w:r w:rsidRPr="006A2B8D">
        <w:rPr>
          <w:rFonts w:ascii="微软雅黑" w:eastAsia="微软雅黑" w:hAnsi="微软雅黑"/>
          <w:sz w:val="22"/>
        </w:rPr>
        <w:t>法律法规、规范性文件及本协议约定甲方应尽的义务</w:t>
      </w:r>
      <w:r w:rsidR="00416B7C" w:rsidRPr="006A2B8D">
        <w:rPr>
          <w:rFonts w:ascii="微软雅黑" w:eastAsia="微软雅黑" w:hAnsi="微软雅黑" w:hint="eastAsia"/>
          <w:sz w:val="22"/>
        </w:rPr>
        <w:t>。</w:t>
      </w:r>
    </w:p>
    <w:p w14:paraId="33712B56" w14:textId="77777777" w:rsidR="00115468" w:rsidRPr="006A2B8D" w:rsidRDefault="00115468" w:rsidP="00D627AF">
      <w:pPr>
        <w:pStyle w:val="a3"/>
        <w:ind w:left="420" w:firstLineChars="0" w:firstLine="0"/>
        <w:rPr>
          <w:rFonts w:ascii="微软雅黑" w:eastAsia="微软雅黑" w:hAnsi="微软雅黑"/>
          <w:sz w:val="22"/>
        </w:rPr>
      </w:pPr>
    </w:p>
    <w:p w14:paraId="2E18B83E" w14:textId="77777777" w:rsidR="00987F06" w:rsidRPr="006A2B8D" w:rsidRDefault="00987F06" w:rsidP="00D627AF">
      <w:pPr>
        <w:pStyle w:val="a3"/>
        <w:numPr>
          <w:ilvl w:val="0"/>
          <w:numId w:val="29"/>
        </w:numPr>
        <w:ind w:firstLineChars="0"/>
        <w:jc w:val="center"/>
        <w:rPr>
          <w:rFonts w:ascii="微软雅黑" w:eastAsia="微软雅黑" w:hAnsi="微软雅黑"/>
          <w:b/>
          <w:sz w:val="22"/>
        </w:rPr>
      </w:pPr>
      <w:r w:rsidRPr="006A2B8D">
        <w:rPr>
          <w:rFonts w:ascii="微软雅黑" w:eastAsia="微软雅黑" w:hAnsi="微软雅黑" w:hint="eastAsia"/>
          <w:b/>
          <w:sz w:val="22"/>
        </w:rPr>
        <w:t>服务内容与方式</w:t>
      </w:r>
    </w:p>
    <w:p w14:paraId="0DDF98C8" w14:textId="1F55B37F" w:rsidR="006200CF" w:rsidRPr="006A2B8D" w:rsidRDefault="00887988" w:rsidP="0023417F">
      <w:pPr>
        <w:pStyle w:val="af"/>
        <w:numPr>
          <w:ilvl w:val="0"/>
          <w:numId w:val="39"/>
        </w:numPr>
        <w:ind w:left="0" w:firstLineChars="193" w:firstLine="425"/>
        <w:rPr>
          <w:lang w:eastAsia="zh-CN"/>
        </w:rPr>
      </w:pPr>
      <w:r w:rsidRPr="006A2B8D">
        <w:rPr>
          <w:lang w:eastAsia="zh-CN"/>
        </w:rPr>
        <w:t>甲方同意按照本协议，自愿申请委托乙方提供基金投资顾问业务，并将其在乙方指定的</w:t>
      </w:r>
      <w:r w:rsidR="00825549" w:rsidRPr="006A2B8D">
        <w:rPr>
          <w:rFonts w:hint="eastAsia"/>
          <w:lang w:eastAsia="zh-CN"/>
        </w:rPr>
        <w:t>成分基金销售机构</w:t>
      </w:r>
      <w:r w:rsidRPr="006A2B8D">
        <w:rPr>
          <w:lang w:eastAsia="zh-CN"/>
        </w:rPr>
        <w:t>开立的相关交易账户作为参与投顾业务指定的授权账户，由乙方代为发起或办理相关基金交易业务，同意承担参与投顾业务的相关风险和后果。</w:t>
      </w:r>
    </w:p>
    <w:p w14:paraId="6AFDF6FB" w14:textId="1895CA6F" w:rsidR="00887988" w:rsidRPr="006A2B8D" w:rsidRDefault="00F1307A" w:rsidP="0023417F">
      <w:pPr>
        <w:pStyle w:val="af"/>
        <w:numPr>
          <w:ilvl w:val="0"/>
          <w:numId w:val="39"/>
        </w:numPr>
        <w:ind w:left="0" w:firstLineChars="193" w:firstLine="425"/>
        <w:rPr>
          <w:lang w:eastAsia="zh-CN"/>
        </w:rPr>
      </w:pPr>
      <w:r w:rsidRPr="006A2B8D">
        <w:rPr>
          <w:rFonts w:hint="eastAsia"/>
          <w:lang w:eastAsia="zh-CN"/>
        </w:rPr>
        <w:t>甲方同意，直接或通过乙方</w:t>
      </w:r>
      <w:r w:rsidRPr="006A2B8D">
        <w:rPr>
          <w:lang w:eastAsia="zh-CN"/>
        </w:rPr>
        <w:t>指定的</w:t>
      </w:r>
      <w:r w:rsidR="00825549" w:rsidRPr="006A2B8D">
        <w:rPr>
          <w:rFonts w:hint="eastAsia"/>
          <w:lang w:eastAsia="zh-CN"/>
        </w:rPr>
        <w:t>成分基金销售机构</w:t>
      </w:r>
      <w:r w:rsidRPr="006A2B8D">
        <w:rPr>
          <w:rFonts w:hint="eastAsia"/>
          <w:lang w:eastAsia="zh-CN"/>
        </w:rPr>
        <w:t>向乙方提供相关身份信息，包括但不限于姓名</w:t>
      </w:r>
      <w:r w:rsidRPr="006A2B8D">
        <w:rPr>
          <w:lang w:eastAsia="zh-CN"/>
        </w:rPr>
        <w:t>/名称、</w:t>
      </w:r>
      <w:r w:rsidRPr="006A2B8D">
        <w:rPr>
          <w:rFonts w:hint="eastAsia"/>
          <w:lang w:eastAsia="zh-CN"/>
        </w:rPr>
        <w:t>证件号码、联系方式、银行账户认证信息等。乙方</w:t>
      </w:r>
      <w:r w:rsidR="00252E17" w:rsidRPr="006A2B8D">
        <w:rPr>
          <w:rFonts w:hint="eastAsia"/>
          <w:lang w:eastAsia="zh-CN"/>
        </w:rPr>
        <w:t>和销售机构将依法采取适当的信息保护措施，并</w:t>
      </w:r>
      <w:r w:rsidRPr="006A2B8D">
        <w:rPr>
          <w:rFonts w:hint="eastAsia"/>
          <w:lang w:eastAsia="zh-CN"/>
        </w:rPr>
        <w:t>仅为提供基金投顾服务为目的，收集、使用</w:t>
      </w:r>
      <w:r w:rsidR="00252E17" w:rsidRPr="006A2B8D">
        <w:rPr>
          <w:rFonts w:hint="eastAsia"/>
          <w:lang w:eastAsia="zh-CN"/>
        </w:rPr>
        <w:t>、存储</w:t>
      </w:r>
      <w:r w:rsidRPr="006A2B8D">
        <w:rPr>
          <w:rFonts w:hint="eastAsia"/>
          <w:lang w:eastAsia="zh-CN"/>
        </w:rPr>
        <w:t>以上信息。</w:t>
      </w:r>
    </w:p>
    <w:p w14:paraId="053C0B7B" w14:textId="5F54DC80" w:rsidR="00887988" w:rsidRPr="006A2B8D" w:rsidRDefault="00887988" w:rsidP="0023417F">
      <w:pPr>
        <w:pStyle w:val="af"/>
        <w:numPr>
          <w:ilvl w:val="0"/>
          <w:numId w:val="39"/>
        </w:numPr>
        <w:ind w:left="0" w:firstLineChars="193" w:firstLine="425"/>
        <w:rPr>
          <w:lang w:eastAsia="zh-CN"/>
        </w:rPr>
      </w:pPr>
      <w:r w:rsidRPr="006A2B8D">
        <w:rPr>
          <w:lang w:eastAsia="zh-CN"/>
        </w:rPr>
        <w:t>乙方同意接受甲方的委托和授权，按照本协议的约定，</w:t>
      </w:r>
      <w:r w:rsidR="000A3FAB" w:rsidRPr="006A2B8D">
        <w:rPr>
          <w:rFonts w:hint="eastAsia"/>
          <w:lang w:eastAsia="zh-CN"/>
        </w:rPr>
        <w:t>通过书面、电话、自助终端或互联网等方式</w:t>
      </w:r>
      <w:r w:rsidRPr="006A2B8D">
        <w:rPr>
          <w:lang w:eastAsia="zh-CN"/>
        </w:rPr>
        <w:t>向甲方提供基金投顾服务。</w:t>
      </w:r>
    </w:p>
    <w:p w14:paraId="39AF13B2" w14:textId="58E734F8" w:rsidR="00887988" w:rsidRPr="006A2B8D" w:rsidRDefault="00887988" w:rsidP="006200CF">
      <w:pPr>
        <w:pStyle w:val="af"/>
        <w:numPr>
          <w:ilvl w:val="0"/>
          <w:numId w:val="39"/>
        </w:numPr>
        <w:ind w:left="0" w:firstLineChars="193" w:firstLine="425"/>
        <w:rPr>
          <w:lang w:eastAsia="zh-CN"/>
        </w:rPr>
      </w:pPr>
      <w:r w:rsidRPr="006A2B8D">
        <w:rPr>
          <w:lang w:eastAsia="zh-CN"/>
        </w:rPr>
        <w:t>甲乙双方一致同意并确认，本协议所述的基金投顾服务的范围如下：</w:t>
      </w:r>
    </w:p>
    <w:p w14:paraId="34D5D142" w14:textId="69D5BDA4" w:rsidR="00887988" w:rsidRPr="006A2B8D" w:rsidRDefault="00887988" w:rsidP="00F84DC4">
      <w:pPr>
        <w:pStyle w:val="af"/>
        <w:numPr>
          <w:ilvl w:val="0"/>
          <w:numId w:val="36"/>
        </w:numPr>
        <w:ind w:left="0" w:firstLineChars="193" w:firstLine="425"/>
        <w:rPr>
          <w:lang w:eastAsia="zh-CN"/>
        </w:rPr>
      </w:pPr>
      <w:r w:rsidRPr="006A2B8D">
        <w:rPr>
          <w:lang w:eastAsia="zh-CN"/>
        </w:rPr>
        <w:t>乙方按照本协议约定，代甲方构建其投顾账户的投资组合方案，</w:t>
      </w:r>
      <w:r w:rsidR="00873127" w:rsidRPr="006A2B8D">
        <w:rPr>
          <w:rFonts w:hint="eastAsia"/>
          <w:lang w:eastAsia="zh-CN"/>
        </w:rPr>
        <w:t>做出</w:t>
      </w:r>
      <w:r w:rsidR="00D13D12" w:rsidRPr="006A2B8D">
        <w:rPr>
          <w:rFonts w:hint="eastAsia"/>
          <w:lang w:eastAsia="zh-CN"/>
        </w:rPr>
        <w:t>具体基金投资品种、数量和买卖时机的决策，并代甲方执行基金产品</w:t>
      </w:r>
      <w:r w:rsidR="00C8332D" w:rsidRPr="006A2B8D">
        <w:rPr>
          <w:rFonts w:hint="eastAsia"/>
          <w:lang w:eastAsia="zh-CN"/>
        </w:rPr>
        <w:t>认/</w:t>
      </w:r>
      <w:r w:rsidRPr="006A2B8D">
        <w:rPr>
          <w:lang w:eastAsia="zh-CN"/>
        </w:rPr>
        <w:t>申购、赎回、转换</w:t>
      </w:r>
      <w:r w:rsidR="00873127" w:rsidRPr="006A2B8D">
        <w:rPr>
          <w:rFonts w:hint="eastAsia"/>
          <w:lang w:eastAsia="zh-CN"/>
        </w:rPr>
        <w:t>、</w:t>
      </w:r>
      <w:r w:rsidR="00873127" w:rsidRPr="006A2B8D">
        <w:rPr>
          <w:lang w:eastAsia="zh-CN"/>
        </w:rPr>
        <w:t>分红</w:t>
      </w:r>
      <w:r w:rsidR="00873127" w:rsidRPr="006A2B8D">
        <w:rPr>
          <w:rFonts w:hint="eastAsia"/>
          <w:lang w:eastAsia="zh-CN"/>
        </w:rPr>
        <w:t>方式修改</w:t>
      </w:r>
      <w:r w:rsidRPr="006A2B8D">
        <w:rPr>
          <w:lang w:eastAsia="zh-CN"/>
        </w:rPr>
        <w:t>等交易</w:t>
      </w:r>
      <w:r w:rsidR="00D13D12" w:rsidRPr="006A2B8D">
        <w:rPr>
          <w:rFonts w:hint="eastAsia"/>
          <w:lang w:eastAsia="zh-CN"/>
        </w:rPr>
        <w:t>申请</w:t>
      </w:r>
      <w:r w:rsidRPr="006A2B8D">
        <w:rPr>
          <w:lang w:eastAsia="zh-CN"/>
        </w:rPr>
        <w:t>，并负责发送相关交易指令至乙方指定的</w:t>
      </w:r>
      <w:r w:rsidR="00825549" w:rsidRPr="006A2B8D">
        <w:rPr>
          <w:rFonts w:hint="eastAsia"/>
          <w:lang w:eastAsia="zh-CN"/>
        </w:rPr>
        <w:t>成分基金销售机构</w:t>
      </w:r>
      <w:r w:rsidRPr="006A2B8D">
        <w:rPr>
          <w:lang w:eastAsia="zh-CN"/>
        </w:rPr>
        <w:t>，由</w:t>
      </w:r>
      <w:r w:rsidR="00825549" w:rsidRPr="006A2B8D">
        <w:rPr>
          <w:rFonts w:hint="eastAsia"/>
          <w:lang w:eastAsia="zh-CN"/>
        </w:rPr>
        <w:t>成分基金销售机构</w:t>
      </w:r>
      <w:r w:rsidRPr="006A2B8D">
        <w:rPr>
          <w:lang w:eastAsia="zh-CN"/>
        </w:rPr>
        <w:t>执行相关交易申请。</w:t>
      </w:r>
    </w:p>
    <w:p w14:paraId="59AEE9EC" w14:textId="47D9337D" w:rsidR="00887988" w:rsidRPr="006A2B8D" w:rsidRDefault="00887988" w:rsidP="00F84DC4">
      <w:pPr>
        <w:pStyle w:val="af"/>
        <w:numPr>
          <w:ilvl w:val="0"/>
          <w:numId w:val="36"/>
        </w:numPr>
        <w:ind w:left="0" w:firstLineChars="193" w:firstLine="425"/>
        <w:rPr>
          <w:lang w:eastAsia="zh-CN"/>
        </w:rPr>
      </w:pPr>
      <w:r w:rsidRPr="006A2B8D">
        <w:rPr>
          <w:lang w:eastAsia="zh-CN"/>
        </w:rPr>
        <w:lastRenderedPageBreak/>
        <w:t>乙方按照本协议约定，根据投资组合策略目标需要，有权定期或不定期对投顾组合的</w:t>
      </w:r>
      <w:r w:rsidR="00A337DA" w:rsidRPr="006A2B8D">
        <w:rPr>
          <w:lang w:eastAsia="zh-CN"/>
        </w:rPr>
        <w:t>成分</w:t>
      </w:r>
      <w:r w:rsidR="00697B9E" w:rsidRPr="006A2B8D">
        <w:rPr>
          <w:lang w:eastAsia="zh-CN"/>
        </w:rPr>
        <w:t>基金</w:t>
      </w:r>
      <w:r w:rsidRPr="006A2B8D">
        <w:rPr>
          <w:lang w:eastAsia="zh-CN"/>
        </w:rPr>
        <w:t>以及</w:t>
      </w:r>
      <w:r w:rsidR="00A337DA" w:rsidRPr="006A2B8D">
        <w:rPr>
          <w:lang w:eastAsia="zh-CN"/>
        </w:rPr>
        <w:t>成分</w:t>
      </w:r>
      <w:r w:rsidR="00697B9E" w:rsidRPr="006A2B8D">
        <w:rPr>
          <w:lang w:eastAsia="zh-CN"/>
        </w:rPr>
        <w:t>基金</w:t>
      </w:r>
      <w:r w:rsidRPr="006A2B8D">
        <w:rPr>
          <w:lang w:eastAsia="zh-CN"/>
        </w:rPr>
        <w:t>的配置比例进行调整，调整前无需甲方再次确认。甲方在充分阅读并理解本协议的基础上，同意由乙方对指定账户下的投资组合发起组合调仓，并接受和承担</w:t>
      </w:r>
      <w:r w:rsidR="00A045A7" w:rsidRPr="006A2B8D">
        <w:rPr>
          <w:rFonts w:hint="eastAsia"/>
          <w:lang w:eastAsia="zh-CN"/>
        </w:rPr>
        <w:t>投资</w:t>
      </w:r>
      <w:r w:rsidRPr="006A2B8D">
        <w:rPr>
          <w:lang w:eastAsia="zh-CN"/>
        </w:rPr>
        <w:t>组合调仓产生的投资结果。</w:t>
      </w:r>
    </w:p>
    <w:p w14:paraId="045FF2F9" w14:textId="7299265D" w:rsidR="00EB20A4" w:rsidRPr="006A2B8D" w:rsidRDefault="00EB20A4" w:rsidP="00F84DC4">
      <w:pPr>
        <w:pStyle w:val="af"/>
        <w:numPr>
          <w:ilvl w:val="0"/>
          <w:numId w:val="36"/>
        </w:numPr>
        <w:ind w:left="0" w:firstLineChars="193" w:firstLine="425"/>
        <w:rPr>
          <w:lang w:eastAsia="zh-CN"/>
        </w:rPr>
      </w:pPr>
      <w:r w:rsidRPr="006A2B8D">
        <w:rPr>
          <w:rFonts w:hint="eastAsia"/>
          <w:lang w:eastAsia="zh-CN"/>
        </w:rPr>
        <w:t>对客户进行适当性管理，了解客户的</w:t>
      </w:r>
      <w:r w:rsidR="00383859" w:rsidRPr="006A2B8D">
        <w:rPr>
          <w:rFonts w:hint="eastAsia"/>
          <w:lang w:eastAsia="zh-CN"/>
        </w:rPr>
        <w:t>风险识别能力、</w:t>
      </w:r>
      <w:r w:rsidRPr="006A2B8D">
        <w:rPr>
          <w:rFonts w:hint="eastAsia"/>
          <w:lang w:eastAsia="zh-CN"/>
        </w:rPr>
        <w:t>风险承受能力等信息，了解客户的投资目标等投资需求</w:t>
      </w:r>
      <w:r w:rsidR="004D2649" w:rsidRPr="006A2B8D">
        <w:rPr>
          <w:rFonts w:hint="eastAsia"/>
          <w:lang w:eastAsia="zh-CN"/>
        </w:rPr>
        <w:t>。</w:t>
      </w:r>
      <w:r w:rsidR="00FB619E" w:rsidRPr="006A2B8D">
        <w:rPr>
          <w:rFonts w:hint="eastAsia"/>
          <w:lang w:eastAsia="zh-CN"/>
        </w:rPr>
        <w:t>其中，向普通投资者提供服务的，乙方将在首次接触并向客户提供服务前，提示客户可以通过录音、截屏等方式留存相关信息。</w:t>
      </w:r>
    </w:p>
    <w:p w14:paraId="6FF8E085" w14:textId="5B1B44BC" w:rsidR="00EB20A4" w:rsidRPr="006A2B8D" w:rsidRDefault="00EB20A4" w:rsidP="0023417F">
      <w:pPr>
        <w:pStyle w:val="af"/>
        <w:numPr>
          <w:ilvl w:val="0"/>
          <w:numId w:val="36"/>
        </w:numPr>
        <w:ind w:left="0" w:firstLineChars="193" w:firstLine="425"/>
        <w:rPr>
          <w:lang w:eastAsia="zh-CN"/>
        </w:rPr>
      </w:pPr>
      <w:r w:rsidRPr="006A2B8D">
        <w:rPr>
          <w:rFonts w:hint="eastAsia"/>
          <w:lang w:eastAsia="zh-CN"/>
        </w:rPr>
        <w:t>向客户提供《风险揭示书》《策略说明书》等</w:t>
      </w:r>
      <w:r w:rsidR="004D2649" w:rsidRPr="006A2B8D">
        <w:rPr>
          <w:rFonts w:hint="eastAsia"/>
          <w:lang w:eastAsia="zh-CN"/>
        </w:rPr>
        <w:t>。</w:t>
      </w:r>
    </w:p>
    <w:p w14:paraId="1D05C62D" w14:textId="4028CD05" w:rsidR="00EB20A4" w:rsidRPr="006A2B8D" w:rsidRDefault="00EB20A4" w:rsidP="0023417F">
      <w:pPr>
        <w:pStyle w:val="af"/>
        <w:numPr>
          <w:ilvl w:val="0"/>
          <w:numId w:val="36"/>
        </w:numPr>
        <w:ind w:left="0" w:firstLineChars="193" w:firstLine="425"/>
        <w:rPr>
          <w:lang w:eastAsia="zh-CN"/>
        </w:rPr>
      </w:pPr>
      <w:r w:rsidRPr="006A2B8D">
        <w:rPr>
          <w:rFonts w:hint="eastAsia"/>
          <w:lang w:eastAsia="zh-CN"/>
        </w:rPr>
        <w:t>对基金产品实施尽职调查，形成评估报告，建立基金产品备选库</w:t>
      </w:r>
      <w:r w:rsidR="004D2649" w:rsidRPr="006A2B8D">
        <w:rPr>
          <w:rFonts w:hint="eastAsia"/>
          <w:lang w:eastAsia="zh-CN"/>
        </w:rPr>
        <w:t>。</w:t>
      </w:r>
    </w:p>
    <w:p w14:paraId="1B798AA9" w14:textId="1398D86C" w:rsidR="00EB20A4" w:rsidRPr="006A2B8D" w:rsidRDefault="00252E17" w:rsidP="0023417F">
      <w:pPr>
        <w:pStyle w:val="af"/>
        <w:numPr>
          <w:ilvl w:val="0"/>
          <w:numId w:val="36"/>
        </w:numPr>
        <w:ind w:left="0" w:firstLineChars="193" w:firstLine="425"/>
        <w:rPr>
          <w:lang w:eastAsia="zh-CN"/>
        </w:rPr>
      </w:pPr>
      <w:r w:rsidRPr="006A2B8D">
        <w:rPr>
          <w:rFonts w:hint="eastAsia"/>
          <w:lang w:eastAsia="zh-CN"/>
        </w:rPr>
        <w:t>根据法律法规规定</w:t>
      </w:r>
      <w:r w:rsidR="00EB20A4" w:rsidRPr="006A2B8D">
        <w:rPr>
          <w:rFonts w:hint="eastAsia"/>
          <w:lang w:eastAsia="zh-CN"/>
        </w:rPr>
        <w:t>委托其他基金投顾机构提供基金投资组合策略建议的，应建立尽职调查等管理制度，并有效执行</w:t>
      </w:r>
      <w:r w:rsidR="004D2649" w:rsidRPr="006A2B8D">
        <w:rPr>
          <w:rFonts w:hint="eastAsia"/>
          <w:lang w:eastAsia="zh-CN"/>
        </w:rPr>
        <w:t>。</w:t>
      </w:r>
    </w:p>
    <w:p w14:paraId="64BDFBCE" w14:textId="7861A376" w:rsidR="00EB20A4" w:rsidRPr="006A2B8D" w:rsidRDefault="00F84DC4" w:rsidP="0023417F">
      <w:pPr>
        <w:pStyle w:val="af"/>
        <w:numPr>
          <w:ilvl w:val="0"/>
          <w:numId w:val="36"/>
        </w:numPr>
        <w:ind w:left="0" w:firstLineChars="193" w:firstLine="425"/>
        <w:rPr>
          <w:lang w:eastAsia="zh-CN"/>
        </w:rPr>
      </w:pPr>
      <w:r w:rsidRPr="006A2B8D">
        <w:rPr>
          <w:rFonts w:hint="eastAsia"/>
          <w:lang w:eastAsia="zh-CN"/>
        </w:rPr>
        <w:t>集中、统一生成和调整</w:t>
      </w:r>
      <w:r w:rsidR="00EB20A4" w:rsidRPr="006A2B8D">
        <w:rPr>
          <w:rFonts w:hint="eastAsia"/>
          <w:lang w:eastAsia="zh-CN"/>
        </w:rPr>
        <w:t>基金投资组合策略建议</w:t>
      </w:r>
      <w:r w:rsidR="004D2649" w:rsidRPr="006A2B8D">
        <w:rPr>
          <w:rFonts w:hint="eastAsia"/>
          <w:lang w:eastAsia="zh-CN"/>
        </w:rPr>
        <w:t>。</w:t>
      </w:r>
    </w:p>
    <w:p w14:paraId="677208D4" w14:textId="753FAA6A" w:rsidR="00EB20A4" w:rsidRPr="006A2B8D" w:rsidRDefault="00EB20A4" w:rsidP="0023417F">
      <w:pPr>
        <w:pStyle w:val="af"/>
        <w:numPr>
          <w:ilvl w:val="0"/>
          <w:numId w:val="36"/>
        </w:numPr>
        <w:ind w:left="0" w:firstLineChars="193" w:firstLine="425"/>
        <w:rPr>
          <w:lang w:eastAsia="zh-CN"/>
        </w:rPr>
      </w:pPr>
      <w:r w:rsidRPr="006A2B8D">
        <w:rPr>
          <w:rFonts w:hint="eastAsia"/>
          <w:lang w:eastAsia="zh-CN"/>
        </w:rPr>
        <w:t>向客户进行信息披露</w:t>
      </w:r>
      <w:r w:rsidR="00FB619E" w:rsidRPr="006A2B8D">
        <w:rPr>
          <w:rFonts w:hint="eastAsia"/>
          <w:lang w:eastAsia="zh-CN"/>
        </w:rPr>
        <w:t>。通过互联网在线方式提供投资顾问服务的，向客户提供记录、保存、下载等留痕功能，并在客户接受投资顾问服务期间提供持续的客户服务</w:t>
      </w:r>
      <w:r w:rsidR="004D2649" w:rsidRPr="006A2B8D">
        <w:rPr>
          <w:rFonts w:hint="eastAsia"/>
          <w:lang w:eastAsia="zh-CN"/>
        </w:rPr>
        <w:t>。</w:t>
      </w:r>
    </w:p>
    <w:p w14:paraId="117939DD" w14:textId="448289B3" w:rsidR="00EB20A4" w:rsidRPr="006A2B8D" w:rsidRDefault="00383859" w:rsidP="0023417F">
      <w:pPr>
        <w:pStyle w:val="af"/>
        <w:numPr>
          <w:ilvl w:val="0"/>
          <w:numId w:val="36"/>
        </w:numPr>
        <w:ind w:left="0" w:firstLineChars="193" w:firstLine="425"/>
        <w:rPr>
          <w:lang w:eastAsia="zh-CN"/>
        </w:rPr>
      </w:pPr>
      <w:r w:rsidRPr="006A2B8D">
        <w:rPr>
          <w:rFonts w:hint="eastAsia"/>
          <w:lang w:eastAsia="zh-CN"/>
        </w:rPr>
        <w:t>建立健全客户回访机制</w:t>
      </w:r>
      <w:r w:rsidR="00EB20A4" w:rsidRPr="006A2B8D">
        <w:rPr>
          <w:rFonts w:hint="eastAsia"/>
          <w:lang w:eastAsia="zh-CN"/>
        </w:rPr>
        <w:t>，定期对客户进行回访</w:t>
      </w:r>
      <w:r w:rsidR="004D2649" w:rsidRPr="006A2B8D">
        <w:rPr>
          <w:rFonts w:hint="eastAsia"/>
          <w:lang w:eastAsia="zh-CN"/>
        </w:rPr>
        <w:t>。</w:t>
      </w:r>
    </w:p>
    <w:p w14:paraId="72AD7E24" w14:textId="457C41B8" w:rsidR="00EB20A4" w:rsidRPr="006A2B8D" w:rsidRDefault="00EB20A4" w:rsidP="0023417F">
      <w:pPr>
        <w:pStyle w:val="af"/>
        <w:numPr>
          <w:ilvl w:val="0"/>
          <w:numId w:val="36"/>
        </w:numPr>
        <w:ind w:left="0" w:firstLineChars="193" w:firstLine="425"/>
        <w:rPr>
          <w:lang w:eastAsia="zh-CN"/>
        </w:rPr>
      </w:pPr>
      <w:r w:rsidRPr="006A2B8D">
        <w:rPr>
          <w:rFonts w:hint="eastAsia"/>
          <w:lang w:eastAsia="zh-CN"/>
        </w:rPr>
        <w:t>处理客户投诉事项</w:t>
      </w:r>
      <w:r w:rsidR="004D2649" w:rsidRPr="006A2B8D">
        <w:rPr>
          <w:rFonts w:hint="eastAsia"/>
          <w:lang w:eastAsia="zh-CN"/>
        </w:rPr>
        <w:t>。</w:t>
      </w:r>
    </w:p>
    <w:p w14:paraId="04CD2763" w14:textId="4AF21CCA" w:rsidR="00EB20A4" w:rsidRPr="006A2B8D" w:rsidRDefault="00EB20A4" w:rsidP="0023417F">
      <w:pPr>
        <w:pStyle w:val="af"/>
        <w:numPr>
          <w:ilvl w:val="0"/>
          <w:numId w:val="36"/>
        </w:numPr>
        <w:ind w:left="0" w:firstLineChars="193" w:firstLine="425"/>
        <w:rPr>
          <w:lang w:eastAsia="zh-CN"/>
        </w:rPr>
      </w:pPr>
      <w:r w:rsidRPr="006A2B8D">
        <w:rPr>
          <w:rFonts w:hint="eastAsia"/>
          <w:lang w:eastAsia="zh-CN"/>
        </w:rPr>
        <w:t>法律法规及其他规定要求的相关事项</w:t>
      </w:r>
      <w:r w:rsidR="004D2649" w:rsidRPr="006A2B8D">
        <w:rPr>
          <w:rFonts w:hint="eastAsia"/>
          <w:lang w:eastAsia="zh-CN"/>
        </w:rPr>
        <w:t>。</w:t>
      </w:r>
    </w:p>
    <w:p w14:paraId="1D08158E" w14:textId="2A821BD5" w:rsidR="00EB20A4" w:rsidRPr="006A2B8D" w:rsidRDefault="00EB20A4" w:rsidP="0023417F">
      <w:pPr>
        <w:pStyle w:val="af"/>
        <w:numPr>
          <w:ilvl w:val="0"/>
          <w:numId w:val="36"/>
        </w:numPr>
        <w:ind w:left="0" w:firstLineChars="193" w:firstLine="425"/>
        <w:rPr>
          <w:lang w:eastAsia="zh-CN"/>
        </w:rPr>
      </w:pPr>
      <w:r w:rsidRPr="006A2B8D">
        <w:rPr>
          <w:rFonts w:hint="eastAsia"/>
          <w:lang w:eastAsia="zh-CN"/>
        </w:rPr>
        <w:t>服务协议约定的其他事项</w:t>
      </w:r>
      <w:r w:rsidR="004D2649" w:rsidRPr="006A2B8D">
        <w:rPr>
          <w:rFonts w:hint="eastAsia"/>
          <w:lang w:eastAsia="zh-CN"/>
        </w:rPr>
        <w:t>。</w:t>
      </w:r>
    </w:p>
    <w:p w14:paraId="0E2F0EB8" w14:textId="77777777" w:rsidR="00987F06" w:rsidRPr="006A2B8D" w:rsidRDefault="00987F06" w:rsidP="000B5AE3">
      <w:pPr>
        <w:ind w:firstLineChars="200" w:firstLine="440"/>
        <w:rPr>
          <w:rFonts w:ascii="微软雅黑" w:eastAsia="微软雅黑" w:hAnsi="微软雅黑"/>
          <w:sz w:val="22"/>
        </w:rPr>
      </w:pPr>
    </w:p>
    <w:p w14:paraId="3E546AEE" w14:textId="77777777" w:rsidR="00987F06" w:rsidRPr="006A2B8D" w:rsidRDefault="00987F06" w:rsidP="00D627AF">
      <w:pPr>
        <w:pStyle w:val="a3"/>
        <w:numPr>
          <w:ilvl w:val="0"/>
          <w:numId w:val="29"/>
        </w:numPr>
        <w:ind w:firstLineChars="0"/>
        <w:jc w:val="center"/>
        <w:rPr>
          <w:rFonts w:ascii="微软雅黑" w:eastAsia="微软雅黑" w:hAnsi="微软雅黑"/>
          <w:b/>
          <w:sz w:val="22"/>
        </w:rPr>
      </w:pPr>
      <w:r w:rsidRPr="006A2B8D">
        <w:rPr>
          <w:rFonts w:ascii="微软雅黑" w:eastAsia="微软雅黑" w:hAnsi="微软雅黑" w:hint="eastAsia"/>
          <w:b/>
          <w:sz w:val="22"/>
        </w:rPr>
        <w:t>投资者适当性管理执行情况</w:t>
      </w:r>
    </w:p>
    <w:p w14:paraId="1F30A21D" w14:textId="5EE97A2F" w:rsidR="00176C80" w:rsidRPr="006A2B8D" w:rsidRDefault="00987F06" w:rsidP="00D627AF">
      <w:pPr>
        <w:pStyle w:val="a3"/>
        <w:numPr>
          <w:ilvl w:val="0"/>
          <w:numId w:val="41"/>
        </w:numPr>
        <w:ind w:left="0" w:firstLineChars="0" w:firstLine="440"/>
        <w:rPr>
          <w:rFonts w:ascii="微软雅黑" w:eastAsia="微软雅黑" w:hAnsi="微软雅黑"/>
          <w:sz w:val="22"/>
        </w:rPr>
      </w:pPr>
      <w:r w:rsidRPr="006A2B8D">
        <w:rPr>
          <w:rFonts w:ascii="微软雅黑" w:eastAsia="微软雅黑" w:hAnsi="微软雅黑" w:hint="eastAsia"/>
          <w:sz w:val="22"/>
        </w:rPr>
        <w:lastRenderedPageBreak/>
        <w:t>为确保投资者适当性管理制度的有效落实，保护投资者合法权益，乙方</w:t>
      </w:r>
      <w:r w:rsidR="00C8332D" w:rsidRPr="006A2B8D">
        <w:rPr>
          <w:rFonts w:ascii="微软雅黑" w:eastAsia="微软雅黑" w:hAnsi="微软雅黑" w:hint="eastAsia"/>
          <w:sz w:val="22"/>
        </w:rPr>
        <w:t>应当</w:t>
      </w:r>
      <w:r w:rsidRPr="006A2B8D">
        <w:rPr>
          <w:rFonts w:ascii="微软雅黑" w:eastAsia="微软雅黑" w:hAnsi="微软雅黑" w:hint="eastAsia"/>
          <w:sz w:val="22"/>
        </w:rPr>
        <w:t>根据《证券投资基金法》《证券期货投资者适当性管理办法》《基金募集机构投资者适当性管理实施指引</w:t>
      </w:r>
      <w:r w:rsidRPr="006A2B8D">
        <w:rPr>
          <w:rFonts w:ascii="微软雅黑" w:eastAsia="微软雅黑" w:hAnsi="微软雅黑"/>
          <w:sz w:val="22"/>
        </w:rPr>
        <w:t>(试行)》等相关法律法规、自律规则，</w:t>
      </w:r>
      <w:r w:rsidR="00176C80" w:rsidRPr="006A2B8D">
        <w:rPr>
          <w:rFonts w:ascii="微软雅黑" w:eastAsia="微软雅黑" w:hAnsi="微软雅黑" w:hint="eastAsia"/>
          <w:sz w:val="22"/>
        </w:rPr>
        <w:t>执行投资者适当性</w:t>
      </w:r>
      <w:r w:rsidR="00176C80" w:rsidRPr="006A2B8D">
        <w:rPr>
          <w:rFonts w:ascii="微软雅黑" w:eastAsia="微软雅黑" w:hAnsi="微软雅黑"/>
          <w:sz w:val="22"/>
        </w:rPr>
        <w:t>管理</w:t>
      </w:r>
      <w:r w:rsidR="00176C80" w:rsidRPr="006A2B8D">
        <w:rPr>
          <w:rFonts w:ascii="微软雅黑" w:eastAsia="微软雅黑" w:hAnsi="微软雅黑" w:hint="eastAsia"/>
          <w:sz w:val="22"/>
        </w:rPr>
        <w:t>义务</w:t>
      </w:r>
      <w:r w:rsidRPr="006A2B8D">
        <w:rPr>
          <w:rFonts w:ascii="微软雅黑" w:eastAsia="微软雅黑" w:hAnsi="微软雅黑"/>
          <w:sz w:val="22"/>
        </w:rPr>
        <w:t>。</w:t>
      </w:r>
    </w:p>
    <w:p w14:paraId="2331F631" w14:textId="7222FBCA" w:rsidR="00B22EF6" w:rsidRPr="006A2B8D" w:rsidRDefault="00B22EF6" w:rsidP="00D627AF">
      <w:pPr>
        <w:pStyle w:val="a3"/>
        <w:numPr>
          <w:ilvl w:val="0"/>
          <w:numId w:val="41"/>
        </w:numPr>
        <w:ind w:left="0" w:firstLineChars="0" w:firstLine="440"/>
        <w:rPr>
          <w:rFonts w:ascii="微软雅黑" w:eastAsia="微软雅黑" w:hAnsi="微软雅黑"/>
          <w:sz w:val="22"/>
        </w:rPr>
      </w:pPr>
      <w:r w:rsidRPr="006A2B8D">
        <w:rPr>
          <w:rFonts w:ascii="微软雅黑" w:eastAsia="微软雅黑" w:hAnsi="微软雅黑" w:hint="eastAsia"/>
          <w:sz w:val="22"/>
        </w:rPr>
        <w:t>乙方应合理评估组合策略的风险特征，确定组合策略的风险等级，并根据投资者的不同风险承受能力和尽调信息为其提供适当性匹配意见。该适当性匹配意见并不表明乙方对投顾服务或组合策略的风险和收益做出实质性判断或保证。</w:t>
      </w:r>
    </w:p>
    <w:p w14:paraId="090A3BF1" w14:textId="4C8F9359" w:rsidR="00987F06" w:rsidRPr="006A2B8D" w:rsidRDefault="00B22EF6" w:rsidP="00D627AF">
      <w:pPr>
        <w:pStyle w:val="a3"/>
        <w:numPr>
          <w:ilvl w:val="0"/>
          <w:numId w:val="41"/>
        </w:numPr>
        <w:ind w:left="0" w:firstLineChars="0" w:firstLine="440"/>
        <w:rPr>
          <w:rFonts w:ascii="微软雅黑" w:eastAsia="微软雅黑" w:hAnsi="微软雅黑"/>
          <w:sz w:val="22"/>
        </w:rPr>
      </w:pPr>
      <w:r w:rsidRPr="006A2B8D">
        <w:rPr>
          <w:rFonts w:ascii="微软雅黑" w:eastAsia="微软雅黑" w:hAnsi="微软雅黑" w:hint="eastAsia"/>
          <w:sz w:val="22"/>
        </w:rPr>
        <w:t>甲方理解并认识到，乙方将根据甲方的风险测评结果和尽调信息向甲方提供组合策略建议和基金产品的投资决策。甲方应真实、准确、完整地填写信息，如实填写调查问卷，并确保所填写的内容真实、准确、完整，并在该等信息</w:t>
      </w:r>
      <w:r w:rsidR="0080314A" w:rsidRPr="006A2B8D">
        <w:rPr>
          <w:rFonts w:ascii="微软雅黑" w:eastAsia="微软雅黑" w:hAnsi="微软雅黑" w:hint="eastAsia"/>
          <w:sz w:val="22"/>
        </w:rPr>
        <w:t>发生重大变化时及时通知乙方。甲方如未能履行上述义务，因此引起的任何损失或后果由甲方承担。</w:t>
      </w:r>
      <w:r w:rsidR="00987F06" w:rsidRPr="006A2B8D">
        <w:rPr>
          <w:rFonts w:ascii="微软雅黑" w:eastAsia="微软雅黑" w:hAnsi="微软雅黑" w:hint="eastAsia"/>
          <w:sz w:val="22"/>
        </w:rPr>
        <w:t>甲方应关注自身风险承受能力和投资组合风险等级的变化，</w:t>
      </w:r>
      <w:r w:rsidR="00544819" w:rsidRPr="006A2B8D">
        <w:rPr>
          <w:rFonts w:ascii="微软雅黑" w:eastAsia="微软雅黑" w:hAnsi="微软雅黑" w:hint="eastAsia"/>
          <w:sz w:val="22"/>
        </w:rPr>
        <w:t>谨慎做出订立和履行本协议的决策</w:t>
      </w:r>
      <w:r w:rsidR="00987F06" w:rsidRPr="006A2B8D">
        <w:rPr>
          <w:rFonts w:ascii="微软雅黑" w:eastAsia="微软雅黑" w:hAnsi="微软雅黑" w:hint="eastAsia"/>
          <w:sz w:val="22"/>
        </w:rPr>
        <w:t>。</w:t>
      </w:r>
    </w:p>
    <w:p w14:paraId="0994181E" w14:textId="3E0134F7" w:rsidR="00D43481" w:rsidRPr="006A2B8D" w:rsidRDefault="00D43481" w:rsidP="005D0682">
      <w:pPr>
        <w:pStyle w:val="a3"/>
        <w:numPr>
          <w:ilvl w:val="0"/>
          <w:numId w:val="41"/>
        </w:numPr>
        <w:ind w:left="0" w:firstLineChars="0" w:firstLine="440"/>
        <w:rPr>
          <w:rFonts w:ascii="微软雅黑" w:eastAsia="微软雅黑" w:hAnsi="微软雅黑"/>
          <w:sz w:val="22"/>
        </w:rPr>
      </w:pPr>
      <w:r w:rsidRPr="006A2B8D">
        <w:rPr>
          <w:rFonts w:ascii="微软雅黑" w:eastAsia="微软雅黑" w:hAnsi="微软雅黑" w:hint="eastAsia"/>
          <w:sz w:val="22"/>
        </w:rPr>
        <w:t>在甲方持有组合的过程中，乙方将持续跟踪组合策略在</w:t>
      </w:r>
      <w:r w:rsidR="004D2649" w:rsidRPr="006A2B8D">
        <w:rPr>
          <w:rFonts w:ascii="微软雅黑" w:eastAsia="微软雅黑" w:hAnsi="微软雅黑" w:hint="eastAsia"/>
          <w:sz w:val="22"/>
        </w:rPr>
        <w:t>甲</w:t>
      </w:r>
      <w:r w:rsidRPr="006A2B8D">
        <w:rPr>
          <w:rFonts w:ascii="微软雅黑" w:eastAsia="微软雅黑" w:hAnsi="微软雅黑" w:hint="eastAsia"/>
          <w:sz w:val="22"/>
        </w:rPr>
        <w:t>方账户层面的情况，关注</w:t>
      </w:r>
      <w:r w:rsidR="004D2649" w:rsidRPr="006A2B8D">
        <w:rPr>
          <w:rFonts w:ascii="微软雅黑" w:eastAsia="微软雅黑" w:hAnsi="微软雅黑" w:hint="eastAsia"/>
          <w:sz w:val="22"/>
        </w:rPr>
        <w:t>甲</w:t>
      </w:r>
      <w:r w:rsidRPr="006A2B8D">
        <w:rPr>
          <w:rFonts w:ascii="微软雅黑" w:eastAsia="微软雅黑" w:hAnsi="微软雅黑" w:hint="eastAsia"/>
          <w:sz w:val="22"/>
        </w:rPr>
        <w:t>方账户的风险收益特征与其风险承受能力、投资目标的匹配程度。如发现明显的不匹配（如</w:t>
      </w:r>
      <w:r w:rsidR="00C50B7F" w:rsidRPr="006A2B8D">
        <w:rPr>
          <w:rFonts w:ascii="微软雅黑" w:eastAsia="微软雅黑" w:hAnsi="微软雅黑" w:hint="eastAsia"/>
          <w:sz w:val="22"/>
        </w:rPr>
        <w:t>客户实际配置比例与目标配置比例偏离</w:t>
      </w:r>
      <w:r w:rsidR="009B5ADC" w:rsidRPr="006A2B8D">
        <w:rPr>
          <w:rFonts w:ascii="微软雅黑" w:eastAsia="微软雅黑" w:hAnsi="微软雅黑" w:hint="eastAsia"/>
          <w:sz w:val="22"/>
        </w:rPr>
        <w:t>过大</w:t>
      </w:r>
      <w:r w:rsidR="00C50B7F" w:rsidRPr="006A2B8D">
        <w:rPr>
          <w:rFonts w:ascii="微软雅黑" w:eastAsia="微软雅黑" w:hAnsi="微软雅黑" w:hint="eastAsia"/>
          <w:sz w:val="22"/>
        </w:rPr>
        <w:t>、</w:t>
      </w:r>
      <w:r w:rsidRPr="006A2B8D">
        <w:rPr>
          <w:rFonts w:ascii="微软雅黑" w:eastAsia="微软雅黑" w:hAnsi="微软雅黑" w:hint="eastAsia"/>
          <w:sz w:val="22"/>
        </w:rPr>
        <w:t>风险等级错配、账户风险特征偏离且严重影响投资目标实现的等），将在甲方授权范围内主动为甲方进行调整，</w:t>
      </w:r>
      <w:r w:rsidR="00242667" w:rsidRPr="006A2B8D">
        <w:rPr>
          <w:rFonts w:ascii="微软雅黑" w:eastAsia="微软雅黑" w:hAnsi="微软雅黑" w:hint="eastAsia"/>
          <w:sz w:val="22"/>
        </w:rPr>
        <w:t>包括但不限于实施再平衡</w:t>
      </w:r>
      <w:r w:rsidRPr="006A2B8D">
        <w:rPr>
          <w:rFonts w:ascii="微软雅黑" w:eastAsia="微软雅黑" w:hAnsi="微软雅黑" w:hint="eastAsia"/>
          <w:sz w:val="22"/>
        </w:rPr>
        <w:t>，在允许的范围内调整资产配置比例等。</w:t>
      </w:r>
      <w:r w:rsidR="00BB115E" w:rsidRPr="006A2B8D">
        <w:rPr>
          <w:rFonts w:ascii="微软雅黑" w:eastAsia="微软雅黑" w:hAnsi="微软雅黑" w:hint="eastAsia"/>
          <w:sz w:val="22"/>
        </w:rPr>
        <w:t>甲方也可主动或根据乙方提示</w:t>
      </w:r>
      <w:r w:rsidRPr="006A2B8D">
        <w:rPr>
          <w:rFonts w:ascii="微软雅黑" w:eastAsia="微软雅黑" w:hAnsi="微软雅黑" w:hint="eastAsia"/>
          <w:sz w:val="22"/>
        </w:rPr>
        <w:t>更换组合策略。</w:t>
      </w:r>
    </w:p>
    <w:p w14:paraId="438E65CD" w14:textId="77777777" w:rsidR="0013103C" w:rsidRPr="006A2B8D" w:rsidRDefault="0013103C" w:rsidP="00E011D5">
      <w:pPr>
        <w:ind w:firstLineChars="200" w:firstLine="440"/>
        <w:rPr>
          <w:rFonts w:ascii="微软雅黑" w:eastAsia="微软雅黑" w:hAnsi="微软雅黑"/>
          <w:sz w:val="22"/>
        </w:rPr>
      </w:pPr>
    </w:p>
    <w:p w14:paraId="048F429A" w14:textId="491022EB" w:rsidR="00987F06" w:rsidRPr="006A2B8D" w:rsidRDefault="0080314A" w:rsidP="00D627AF">
      <w:pPr>
        <w:pStyle w:val="a3"/>
        <w:numPr>
          <w:ilvl w:val="0"/>
          <w:numId w:val="29"/>
        </w:numPr>
        <w:ind w:firstLineChars="0"/>
        <w:jc w:val="center"/>
        <w:rPr>
          <w:rFonts w:ascii="微软雅黑" w:eastAsia="微软雅黑" w:hAnsi="微软雅黑"/>
          <w:b/>
          <w:sz w:val="22"/>
        </w:rPr>
      </w:pPr>
      <w:r w:rsidRPr="006A2B8D">
        <w:rPr>
          <w:rFonts w:ascii="微软雅黑" w:eastAsia="微软雅黑" w:hAnsi="微软雅黑" w:hint="eastAsia"/>
          <w:b/>
          <w:sz w:val="22"/>
        </w:rPr>
        <w:t>基金投顾服务的费用与税收</w:t>
      </w:r>
    </w:p>
    <w:p w14:paraId="06FAD2A9" w14:textId="7A05F99F" w:rsidR="00987F06" w:rsidRPr="006A2B8D" w:rsidRDefault="00987F06" w:rsidP="00D627AF">
      <w:pPr>
        <w:pStyle w:val="a3"/>
        <w:numPr>
          <w:ilvl w:val="0"/>
          <w:numId w:val="28"/>
        </w:numPr>
        <w:ind w:left="0" w:firstLineChars="193" w:firstLine="425"/>
        <w:rPr>
          <w:rFonts w:ascii="微软雅黑" w:eastAsia="微软雅黑" w:hAnsi="微软雅黑"/>
          <w:sz w:val="22"/>
        </w:rPr>
      </w:pPr>
      <w:r w:rsidRPr="006A2B8D">
        <w:rPr>
          <w:rFonts w:ascii="微软雅黑" w:eastAsia="微软雅黑" w:hAnsi="微软雅黑"/>
          <w:sz w:val="22"/>
        </w:rPr>
        <w:t>投资顾问服务费</w:t>
      </w:r>
    </w:p>
    <w:p w14:paraId="68DA3236" w14:textId="654C7EFB" w:rsidR="00987F06" w:rsidRPr="006A2B8D" w:rsidRDefault="00AB1FBC" w:rsidP="00D627AF">
      <w:pPr>
        <w:ind w:firstLineChars="193" w:firstLine="425"/>
        <w:rPr>
          <w:rFonts w:ascii="微软雅黑" w:eastAsia="微软雅黑" w:hAnsi="微软雅黑"/>
          <w:sz w:val="22"/>
        </w:rPr>
      </w:pPr>
      <w:r w:rsidRPr="006A2B8D">
        <w:rPr>
          <w:rFonts w:ascii="微软雅黑" w:eastAsia="微软雅黑" w:hAnsi="微软雅黑" w:hint="eastAsia"/>
          <w:sz w:val="22"/>
        </w:rPr>
        <w:t>投资顾问服务费（以下简称“投顾费”）按每个</w:t>
      </w:r>
      <w:r w:rsidR="00B16FD5" w:rsidRPr="006A2B8D">
        <w:rPr>
          <w:rFonts w:ascii="微软雅黑" w:eastAsia="微软雅黑" w:hAnsi="微软雅黑" w:hint="eastAsia"/>
          <w:sz w:val="22"/>
        </w:rPr>
        <w:t>授权账户</w:t>
      </w:r>
      <w:r w:rsidRPr="006A2B8D">
        <w:rPr>
          <w:rFonts w:ascii="微软雅黑" w:eastAsia="微软雅黑" w:hAnsi="微软雅黑" w:hint="eastAsia"/>
          <w:sz w:val="22"/>
        </w:rPr>
        <w:t>的资产净值的一定比例收取。每日计提，每月支付。</w:t>
      </w:r>
      <w:r w:rsidR="00B70FD4" w:rsidRPr="006A2B8D">
        <w:rPr>
          <w:rFonts w:ascii="微软雅黑" w:eastAsia="微软雅黑" w:hAnsi="微软雅黑" w:hint="eastAsia"/>
          <w:sz w:val="22"/>
        </w:rPr>
        <w:t>不同组合策略的</w:t>
      </w:r>
      <w:r w:rsidRPr="006A2B8D">
        <w:rPr>
          <w:rFonts w:ascii="微软雅黑" w:eastAsia="微软雅黑" w:hAnsi="微软雅黑" w:hint="eastAsia"/>
          <w:sz w:val="22"/>
        </w:rPr>
        <w:t>收费标准</w:t>
      </w:r>
      <w:r w:rsidR="00B70FD4" w:rsidRPr="006A2B8D">
        <w:rPr>
          <w:rFonts w:ascii="微软雅黑" w:eastAsia="微软雅黑" w:hAnsi="微软雅黑" w:hint="eastAsia"/>
          <w:sz w:val="22"/>
        </w:rPr>
        <w:t>详见《</w:t>
      </w:r>
      <w:r w:rsidR="00971E5D" w:rsidRPr="006A2B8D">
        <w:rPr>
          <w:rFonts w:ascii="微软雅黑" w:eastAsia="微软雅黑" w:hAnsi="微软雅黑" w:hint="eastAsia"/>
          <w:sz w:val="22"/>
        </w:rPr>
        <w:t>基金投资组合策略说明书</w:t>
      </w:r>
      <w:r w:rsidR="00B70FD4" w:rsidRPr="006A2B8D">
        <w:rPr>
          <w:rFonts w:ascii="微软雅黑" w:eastAsia="微软雅黑" w:hAnsi="微软雅黑" w:hint="eastAsia"/>
          <w:sz w:val="22"/>
        </w:rPr>
        <w:t>》。具体计费</w:t>
      </w:r>
      <w:r w:rsidR="00987F06" w:rsidRPr="006A2B8D">
        <w:rPr>
          <w:rFonts w:ascii="微软雅黑" w:eastAsia="微软雅黑" w:hAnsi="微软雅黑" w:hint="eastAsia"/>
          <w:sz w:val="22"/>
        </w:rPr>
        <w:t>方法如下</w:t>
      </w:r>
      <w:r w:rsidR="00987F06" w:rsidRPr="006A2B8D">
        <w:rPr>
          <w:rFonts w:ascii="微软雅黑" w:eastAsia="微软雅黑" w:hAnsi="微软雅黑"/>
          <w:sz w:val="22"/>
        </w:rPr>
        <w:t>：</w:t>
      </w:r>
    </w:p>
    <w:p w14:paraId="15C5231A" w14:textId="77777777" w:rsidR="00987F06" w:rsidRPr="006A2B8D" w:rsidRDefault="00987F06" w:rsidP="00D627AF">
      <w:pPr>
        <w:ind w:firstLineChars="193" w:firstLine="425"/>
        <w:rPr>
          <w:rFonts w:ascii="微软雅黑" w:eastAsia="微软雅黑" w:hAnsi="微软雅黑"/>
          <w:sz w:val="22"/>
        </w:rPr>
      </w:pPr>
      <w:r w:rsidRPr="006A2B8D">
        <w:rPr>
          <w:rFonts w:ascii="微软雅黑" w:eastAsia="微软雅黑" w:hAnsi="微软雅黑"/>
          <w:sz w:val="22"/>
        </w:rPr>
        <w:t>H=E×R÷当年天数</w:t>
      </w:r>
    </w:p>
    <w:p w14:paraId="46E05BFC" w14:textId="77777777" w:rsidR="00987F06" w:rsidRPr="006A2B8D" w:rsidRDefault="00987F06" w:rsidP="00D627AF">
      <w:pPr>
        <w:ind w:firstLineChars="193" w:firstLine="425"/>
        <w:rPr>
          <w:rFonts w:ascii="微软雅黑" w:eastAsia="微软雅黑" w:hAnsi="微软雅黑"/>
          <w:sz w:val="22"/>
        </w:rPr>
      </w:pPr>
      <w:r w:rsidRPr="006A2B8D">
        <w:rPr>
          <w:rFonts w:ascii="微软雅黑" w:eastAsia="微软雅黑" w:hAnsi="微软雅黑"/>
          <w:sz w:val="22"/>
        </w:rPr>
        <w:lastRenderedPageBreak/>
        <w:t>H为每日应计提的投资顾问服务费</w:t>
      </w:r>
    </w:p>
    <w:p w14:paraId="2835AD96" w14:textId="4C0F2187" w:rsidR="00987F06" w:rsidRPr="006A2B8D" w:rsidRDefault="00987F06" w:rsidP="00D627AF">
      <w:pPr>
        <w:ind w:firstLineChars="193" w:firstLine="425"/>
        <w:rPr>
          <w:rFonts w:ascii="微软雅黑" w:eastAsia="微软雅黑" w:hAnsi="微软雅黑"/>
          <w:sz w:val="22"/>
        </w:rPr>
      </w:pPr>
      <w:r w:rsidRPr="006A2B8D">
        <w:rPr>
          <w:rFonts w:ascii="微软雅黑" w:eastAsia="微软雅黑" w:hAnsi="微软雅黑"/>
          <w:sz w:val="22"/>
        </w:rPr>
        <w:t>E为前一日</w:t>
      </w:r>
      <w:r w:rsidR="00B16FD5" w:rsidRPr="006A2B8D">
        <w:rPr>
          <w:rFonts w:ascii="微软雅黑" w:eastAsia="微软雅黑" w:hAnsi="微软雅黑"/>
          <w:sz w:val="22"/>
        </w:rPr>
        <w:t>授权账户</w:t>
      </w:r>
      <w:r w:rsidRPr="006A2B8D">
        <w:rPr>
          <w:rFonts w:ascii="微软雅黑" w:eastAsia="微软雅黑" w:hAnsi="微软雅黑"/>
          <w:sz w:val="22"/>
        </w:rPr>
        <w:t>资产净值</w:t>
      </w:r>
    </w:p>
    <w:p w14:paraId="66C70557" w14:textId="4F59C40B" w:rsidR="00155C91" w:rsidRPr="006A2B8D" w:rsidRDefault="00987F06" w:rsidP="00D627AF">
      <w:pPr>
        <w:ind w:firstLineChars="193" w:firstLine="425"/>
        <w:rPr>
          <w:rFonts w:ascii="微软雅黑" w:eastAsia="微软雅黑" w:hAnsi="微软雅黑"/>
          <w:sz w:val="22"/>
        </w:rPr>
      </w:pPr>
      <w:r w:rsidRPr="006A2B8D">
        <w:rPr>
          <w:rFonts w:ascii="微软雅黑" w:eastAsia="微软雅黑" w:hAnsi="微软雅黑"/>
          <w:sz w:val="22"/>
        </w:rPr>
        <w:t>R为</w:t>
      </w:r>
      <w:r w:rsidR="00B16FD5" w:rsidRPr="006A2B8D">
        <w:rPr>
          <w:rFonts w:ascii="微软雅黑" w:eastAsia="微软雅黑" w:hAnsi="微软雅黑"/>
          <w:sz w:val="22"/>
        </w:rPr>
        <w:t>授权账户</w:t>
      </w:r>
      <w:r w:rsidRPr="006A2B8D">
        <w:rPr>
          <w:rFonts w:ascii="微软雅黑" w:eastAsia="微软雅黑" w:hAnsi="微软雅黑"/>
          <w:sz w:val="22"/>
        </w:rPr>
        <w:t>适用的年投资顾问服务费率。</w:t>
      </w:r>
    </w:p>
    <w:p w14:paraId="61B9F79C" w14:textId="38454975" w:rsidR="00C114AA" w:rsidRPr="006A2B8D" w:rsidRDefault="00C114AA" w:rsidP="00D627AF">
      <w:pPr>
        <w:ind w:firstLineChars="193" w:firstLine="425"/>
        <w:rPr>
          <w:rFonts w:ascii="微软雅黑" w:eastAsia="微软雅黑" w:hAnsi="微软雅黑"/>
          <w:sz w:val="22"/>
        </w:rPr>
      </w:pPr>
      <w:r w:rsidRPr="006A2B8D">
        <w:rPr>
          <w:rFonts w:ascii="微软雅黑" w:eastAsia="微软雅黑" w:hAnsi="微软雅黑" w:hint="eastAsia"/>
          <w:sz w:val="22"/>
        </w:rPr>
        <w:t>在每月结束后五个交易日内，或在客户全额或部分赎回时，将收取投顾费。</w:t>
      </w:r>
      <w:r w:rsidRPr="006A2B8D">
        <w:rPr>
          <w:rFonts w:ascii="微软雅黑" w:eastAsia="微软雅黑" w:hAnsi="微软雅黑"/>
          <w:sz w:val="22"/>
        </w:rPr>
        <w:t>甲方授权乙方向</w:t>
      </w:r>
      <w:r w:rsidR="00A337DA" w:rsidRPr="006A2B8D">
        <w:rPr>
          <w:rFonts w:ascii="微软雅黑" w:eastAsia="微软雅黑" w:hAnsi="微软雅黑"/>
          <w:sz w:val="22"/>
        </w:rPr>
        <w:t>成分</w:t>
      </w:r>
      <w:r w:rsidR="00697B9E" w:rsidRPr="006A2B8D">
        <w:rPr>
          <w:rFonts w:ascii="微软雅黑" w:eastAsia="微软雅黑" w:hAnsi="微软雅黑"/>
          <w:sz w:val="22"/>
        </w:rPr>
        <w:t>基金</w:t>
      </w:r>
      <w:r w:rsidRPr="006A2B8D">
        <w:rPr>
          <w:rFonts w:ascii="微软雅黑" w:eastAsia="微软雅黑" w:hAnsi="微软雅黑"/>
          <w:sz w:val="22"/>
        </w:rPr>
        <w:t>销售机构出具投顾服务费划款</w:t>
      </w:r>
      <w:r w:rsidR="00814892" w:rsidRPr="006A2B8D">
        <w:rPr>
          <w:rFonts w:ascii="微软雅黑" w:eastAsia="微软雅黑" w:hAnsi="微软雅黑" w:hint="eastAsia"/>
          <w:sz w:val="22"/>
        </w:rPr>
        <w:t>（</w:t>
      </w:r>
      <w:r w:rsidRPr="006A2B8D">
        <w:rPr>
          <w:rFonts w:ascii="微软雅黑" w:eastAsia="微软雅黑" w:hAnsi="微软雅黑"/>
          <w:sz w:val="22"/>
        </w:rPr>
        <w:t>或基金份额过户</w:t>
      </w:r>
      <w:r w:rsidR="00814892" w:rsidRPr="006A2B8D">
        <w:rPr>
          <w:rFonts w:ascii="微软雅黑" w:eastAsia="微软雅黑" w:hAnsi="微软雅黑" w:hint="eastAsia"/>
          <w:sz w:val="22"/>
        </w:rPr>
        <w:t>）</w:t>
      </w:r>
      <w:r w:rsidRPr="006A2B8D">
        <w:rPr>
          <w:rFonts w:ascii="微软雅黑" w:eastAsia="微软雅黑" w:hAnsi="微软雅黑"/>
          <w:sz w:val="22"/>
        </w:rPr>
        <w:t>指令，由</w:t>
      </w:r>
      <w:r w:rsidR="00A337DA" w:rsidRPr="006A2B8D">
        <w:rPr>
          <w:rFonts w:ascii="微软雅黑" w:eastAsia="微软雅黑" w:hAnsi="微软雅黑"/>
          <w:sz w:val="22"/>
        </w:rPr>
        <w:t>成分</w:t>
      </w:r>
      <w:r w:rsidR="00697B9E" w:rsidRPr="006A2B8D">
        <w:rPr>
          <w:rFonts w:ascii="微软雅黑" w:eastAsia="微软雅黑" w:hAnsi="微软雅黑"/>
          <w:sz w:val="22"/>
        </w:rPr>
        <w:t>基金</w:t>
      </w:r>
      <w:r w:rsidRPr="006A2B8D">
        <w:rPr>
          <w:rFonts w:ascii="微软雅黑" w:eastAsia="微软雅黑" w:hAnsi="微软雅黑"/>
          <w:sz w:val="22"/>
        </w:rPr>
        <w:t>销售机构在接到乙方划款</w:t>
      </w:r>
      <w:r w:rsidR="00814892" w:rsidRPr="006A2B8D">
        <w:rPr>
          <w:rFonts w:ascii="微软雅黑" w:eastAsia="微软雅黑" w:hAnsi="微软雅黑" w:hint="eastAsia"/>
          <w:sz w:val="22"/>
        </w:rPr>
        <w:t>（</w:t>
      </w:r>
      <w:r w:rsidRPr="006A2B8D">
        <w:rPr>
          <w:rFonts w:ascii="微软雅黑" w:eastAsia="微软雅黑" w:hAnsi="微软雅黑"/>
          <w:sz w:val="22"/>
        </w:rPr>
        <w:t>或基金份额过户</w:t>
      </w:r>
      <w:r w:rsidR="00814892" w:rsidRPr="006A2B8D">
        <w:rPr>
          <w:rFonts w:ascii="微软雅黑" w:eastAsia="微软雅黑" w:hAnsi="微软雅黑" w:hint="eastAsia"/>
          <w:sz w:val="22"/>
        </w:rPr>
        <w:t>）</w:t>
      </w:r>
      <w:r w:rsidRPr="006A2B8D">
        <w:rPr>
          <w:rFonts w:ascii="微软雅黑" w:eastAsia="微软雅黑" w:hAnsi="微软雅黑"/>
          <w:sz w:val="22"/>
        </w:rPr>
        <w:t>指令后进行</w:t>
      </w:r>
      <w:r w:rsidR="00E22A59" w:rsidRPr="006A2B8D">
        <w:rPr>
          <w:rFonts w:ascii="微软雅黑" w:eastAsia="微软雅黑" w:hAnsi="微软雅黑"/>
          <w:sz w:val="22"/>
        </w:rPr>
        <w:t>后续相应</w:t>
      </w:r>
      <w:r w:rsidRPr="006A2B8D">
        <w:rPr>
          <w:rFonts w:ascii="微软雅黑" w:eastAsia="微软雅黑" w:hAnsi="微软雅黑"/>
          <w:sz w:val="22"/>
        </w:rPr>
        <w:t>操作，由甲方承担相关指令执行结果。</w:t>
      </w:r>
    </w:p>
    <w:p w14:paraId="7FD4CB76" w14:textId="487E7FA1" w:rsidR="00C114AA" w:rsidRPr="006A2B8D" w:rsidRDefault="00C114AA" w:rsidP="00D627AF">
      <w:pPr>
        <w:ind w:firstLineChars="193" w:firstLine="425"/>
        <w:rPr>
          <w:rFonts w:ascii="微软雅黑" w:eastAsia="微软雅黑" w:hAnsi="微软雅黑"/>
          <w:sz w:val="22"/>
        </w:rPr>
      </w:pPr>
      <w:r w:rsidRPr="006A2B8D">
        <w:rPr>
          <w:rFonts w:ascii="微软雅黑" w:eastAsia="微软雅黑" w:hAnsi="微软雅黑" w:hint="eastAsia"/>
          <w:sz w:val="22"/>
        </w:rPr>
        <w:t>在收取投顾费的过程中，如遇到货币基金余额不足以支付投顾费的，差额部分将通过赎回其他基金转申购货币基金，进而完成支付。</w:t>
      </w:r>
    </w:p>
    <w:p w14:paraId="2E512192" w14:textId="03969E41" w:rsidR="00987F06" w:rsidRPr="006A2B8D" w:rsidRDefault="00C114AA" w:rsidP="00D627AF">
      <w:pPr>
        <w:ind w:firstLineChars="193" w:firstLine="425"/>
        <w:rPr>
          <w:rFonts w:ascii="微软雅黑" w:eastAsia="微软雅黑" w:hAnsi="微软雅黑"/>
          <w:sz w:val="22"/>
        </w:rPr>
      </w:pPr>
      <w:r w:rsidRPr="006A2B8D">
        <w:rPr>
          <w:rFonts w:ascii="微软雅黑" w:eastAsia="微软雅黑" w:hAnsi="微软雅黑" w:hint="eastAsia"/>
          <w:sz w:val="22"/>
        </w:rPr>
        <w:t>若遇交易限制、份额冻结等情形导致无法收取投顾费的，则顺延至下一个费用结算日收取。</w:t>
      </w:r>
    </w:p>
    <w:p w14:paraId="59DF3054" w14:textId="6F6BB0FE" w:rsidR="00987F06" w:rsidRPr="006A2B8D" w:rsidRDefault="00F4028F" w:rsidP="00D627AF">
      <w:pPr>
        <w:pStyle w:val="a3"/>
        <w:numPr>
          <w:ilvl w:val="0"/>
          <w:numId w:val="28"/>
        </w:numPr>
        <w:ind w:left="0" w:firstLineChars="193" w:firstLine="425"/>
        <w:rPr>
          <w:rFonts w:ascii="微软雅黑" w:eastAsia="微软雅黑" w:hAnsi="微软雅黑"/>
          <w:sz w:val="22"/>
        </w:rPr>
      </w:pPr>
      <w:r w:rsidRPr="006A2B8D">
        <w:rPr>
          <w:rFonts w:ascii="微软雅黑" w:eastAsia="微软雅黑" w:hAnsi="微软雅黑" w:hint="eastAsia"/>
          <w:sz w:val="22"/>
        </w:rPr>
        <w:t>认/</w:t>
      </w:r>
      <w:r w:rsidR="00987F06" w:rsidRPr="006A2B8D">
        <w:rPr>
          <w:rFonts w:ascii="微软雅黑" w:eastAsia="微软雅黑" w:hAnsi="微软雅黑"/>
          <w:sz w:val="22"/>
        </w:rPr>
        <w:t>申购、赎回</w:t>
      </w:r>
      <w:r w:rsidR="000A071B" w:rsidRPr="006A2B8D">
        <w:rPr>
          <w:rFonts w:ascii="微软雅黑" w:eastAsia="微软雅黑" w:hAnsi="微软雅黑" w:hint="eastAsia"/>
          <w:sz w:val="22"/>
        </w:rPr>
        <w:t>、转换</w:t>
      </w:r>
      <w:r w:rsidR="00987F06" w:rsidRPr="006A2B8D">
        <w:rPr>
          <w:rFonts w:ascii="微软雅黑" w:eastAsia="微软雅黑" w:hAnsi="微软雅黑"/>
          <w:sz w:val="22"/>
        </w:rPr>
        <w:t>费用</w:t>
      </w:r>
    </w:p>
    <w:p w14:paraId="7596962E" w14:textId="41C2AB72" w:rsidR="00F4028F" w:rsidRPr="006A2B8D" w:rsidRDefault="00F4028F" w:rsidP="00D627AF">
      <w:pPr>
        <w:ind w:firstLineChars="193" w:firstLine="425"/>
        <w:rPr>
          <w:rFonts w:ascii="微软雅黑" w:eastAsia="微软雅黑" w:hAnsi="微软雅黑"/>
          <w:sz w:val="22"/>
        </w:rPr>
      </w:pPr>
      <w:r w:rsidRPr="006A2B8D">
        <w:rPr>
          <w:rFonts w:ascii="微软雅黑" w:eastAsia="微软雅黑" w:hAnsi="微软雅黑" w:hint="eastAsia"/>
          <w:sz w:val="22"/>
        </w:rPr>
        <w:t>乙方不针对甲方的组合转入、组合转出，以及组合调仓业务收取专门的费用。在基金投资顾问业务下，</w:t>
      </w:r>
      <w:r w:rsidR="00D66B07" w:rsidRPr="006A2B8D">
        <w:rPr>
          <w:rFonts w:ascii="微软雅黑" w:eastAsia="微软雅黑" w:hAnsi="微软雅黑" w:hint="eastAsia"/>
          <w:sz w:val="22"/>
        </w:rPr>
        <w:t>乙方经甲方授权，使用甲方授权账户，</w:t>
      </w:r>
      <w:r w:rsidRPr="006A2B8D">
        <w:rPr>
          <w:rFonts w:ascii="微软雅黑" w:eastAsia="微软雅黑" w:hAnsi="微软雅黑" w:hint="eastAsia"/>
          <w:sz w:val="22"/>
        </w:rPr>
        <w:t>通过</w:t>
      </w:r>
      <w:r w:rsidR="00A337DA" w:rsidRPr="006A2B8D">
        <w:rPr>
          <w:rFonts w:ascii="微软雅黑" w:eastAsia="微软雅黑" w:hAnsi="微软雅黑" w:hint="eastAsia"/>
          <w:sz w:val="22"/>
        </w:rPr>
        <w:t>成分</w:t>
      </w:r>
      <w:r w:rsidR="00697B9E" w:rsidRPr="006A2B8D">
        <w:rPr>
          <w:rFonts w:ascii="微软雅黑" w:eastAsia="微软雅黑" w:hAnsi="微软雅黑" w:hint="eastAsia"/>
          <w:sz w:val="22"/>
        </w:rPr>
        <w:t>基金</w:t>
      </w:r>
      <w:r w:rsidRPr="006A2B8D">
        <w:rPr>
          <w:rFonts w:ascii="微软雅黑" w:eastAsia="微软雅黑" w:hAnsi="微软雅黑"/>
          <w:sz w:val="22"/>
        </w:rPr>
        <w:t>销售机构买卖</w:t>
      </w:r>
      <w:r w:rsidR="00A337DA" w:rsidRPr="006A2B8D">
        <w:rPr>
          <w:rFonts w:ascii="微软雅黑" w:eastAsia="微软雅黑" w:hAnsi="微软雅黑" w:hint="eastAsia"/>
          <w:sz w:val="22"/>
        </w:rPr>
        <w:t>成分</w:t>
      </w:r>
      <w:r w:rsidR="00697B9E" w:rsidRPr="006A2B8D">
        <w:rPr>
          <w:rFonts w:ascii="微软雅黑" w:eastAsia="微软雅黑" w:hAnsi="微软雅黑" w:hint="eastAsia"/>
          <w:sz w:val="22"/>
        </w:rPr>
        <w:t>基金</w:t>
      </w:r>
      <w:r w:rsidRPr="006A2B8D">
        <w:rPr>
          <w:rFonts w:ascii="微软雅黑" w:eastAsia="微软雅黑" w:hAnsi="微软雅黑"/>
          <w:sz w:val="22"/>
        </w:rPr>
        <w:t>的，</w:t>
      </w:r>
      <w:r w:rsidR="00A337DA" w:rsidRPr="006A2B8D">
        <w:rPr>
          <w:rFonts w:ascii="微软雅黑" w:eastAsia="微软雅黑" w:hAnsi="微软雅黑" w:hint="eastAsia"/>
          <w:sz w:val="22"/>
        </w:rPr>
        <w:t>成分</w:t>
      </w:r>
      <w:r w:rsidR="00697B9E" w:rsidRPr="006A2B8D">
        <w:rPr>
          <w:rFonts w:ascii="微软雅黑" w:eastAsia="微软雅黑" w:hAnsi="微软雅黑" w:hint="eastAsia"/>
          <w:sz w:val="22"/>
        </w:rPr>
        <w:t>基金</w:t>
      </w:r>
      <w:r w:rsidR="002D3B07" w:rsidRPr="006A2B8D">
        <w:rPr>
          <w:rFonts w:ascii="微软雅黑" w:eastAsia="微软雅黑" w:hAnsi="微软雅黑"/>
          <w:sz w:val="22"/>
        </w:rPr>
        <w:t>销售机构有权</w:t>
      </w:r>
      <w:r w:rsidR="00FB619E" w:rsidRPr="006A2B8D">
        <w:rPr>
          <w:rFonts w:ascii="微软雅黑" w:eastAsia="微软雅黑" w:hAnsi="微软雅黑" w:hint="eastAsia"/>
          <w:sz w:val="22"/>
        </w:rPr>
        <w:t>向甲方</w:t>
      </w:r>
      <w:r w:rsidR="002D3B07" w:rsidRPr="006A2B8D">
        <w:rPr>
          <w:rFonts w:ascii="微软雅黑" w:eastAsia="微软雅黑" w:hAnsi="微软雅黑"/>
          <w:sz w:val="22"/>
        </w:rPr>
        <w:t>收取</w:t>
      </w:r>
      <w:r w:rsidR="000A071B" w:rsidRPr="006A2B8D">
        <w:rPr>
          <w:rFonts w:ascii="微软雅黑" w:eastAsia="微软雅黑" w:hAnsi="微软雅黑" w:hint="eastAsia"/>
          <w:sz w:val="22"/>
        </w:rPr>
        <w:t>认/</w:t>
      </w:r>
      <w:r w:rsidR="002D3B07" w:rsidRPr="006A2B8D">
        <w:rPr>
          <w:rFonts w:ascii="微软雅黑" w:eastAsia="微软雅黑" w:hAnsi="微软雅黑"/>
          <w:sz w:val="22"/>
        </w:rPr>
        <w:t>申购</w:t>
      </w:r>
      <w:r w:rsidR="000A071B" w:rsidRPr="006A2B8D">
        <w:rPr>
          <w:rFonts w:ascii="微软雅黑" w:eastAsia="微软雅黑" w:hAnsi="微软雅黑" w:hint="eastAsia"/>
          <w:sz w:val="22"/>
        </w:rPr>
        <w:t>、</w:t>
      </w:r>
      <w:r w:rsidR="002D3B07" w:rsidRPr="006A2B8D">
        <w:rPr>
          <w:rFonts w:ascii="微软雅黑" w:eastAsia="微软雅黑" w:hAnsi="微软雅黑"/>
          <w:sz w:val="22"/>
        </w:rPr>
        <w:t>赎回</w:t>
      </w:r>
      <w:r w:rsidR="000A071B" w:rsidRPr="006A2B8D">
        <w:rPr>
          <w:rFonts w:ascii="微软雅黑" w:eastAsia="微软雅黑" w:hAnsi="微软雅黑" w:hint="eastAsia"/>
          <w:sz w:val="22"/>
        </w:rPr>
        <w:t>、转换</w:t>
      </w:r>
      <w:r w:rsidR="00D22A2A" w:rsidRPr="006A2B8D">
        <w:rPr>
          <w:rFonts w:ascii="微软雅黑" w:eastAsia="微软雅黑" w:hAnsi="微软雅黑" w:hint="eastAsia"/>
          <w:sz w:val="22"/>
        </w:rPr>
        <w:t>及其他基金销售</w:t>
      </w:r>
      <w:r w:rsidR="002D3B07" w:rsidRPr="006A2B8D">
        <w:rPr>
          <w:rFonts w:ascii="微软雅黑" w:eastAsia="微软雅黑" w:hAnsi="微软雅黑"/>
          <w:sz w:val="22"/>
        </w:rPr>
        <w:t>费用</w:t>
      </w:r>
      <w:r w:rsidR="002D3B07" w:rsidRPr="006A2B8D">
        <w:rPr>
          <w:rFonts w:ascii="微软雅黑" w:eastAsia="微软雅黑" w:hAnsi="微软雅黑" w:hint="eastAsia"/>
          <w:sz w:val="22"/>
        </w:rPr>
        <w:t>，</w:t>
      </w:r>
      <w:r w:rsidRPr="006A2B8D">
        <w:rPr>
          <w:rFonts w:ascii="微软雅黑" w:eastAsia="微软雅黑" w:hAnsi="微软雅黑"/>
          <w:sz w:val="22"/>
        </w:rPr>
        <w:t>相关交易费用以</w:t>
      </w:r>
      <w:r w:rsidR="00A337DA" w:rsidRPr="006A2B8D">
        <w:rPr>
          <w:rFonts w:ascii="微软雅黑" w:eastAsia="微软雅黑" w:hAnsi="微软雅黑" w:hint="eastAsia"/>
          <w:sz w:val="22"/>
        </w:rPr>
        <w:t>成分</w:t>
      </w:r>
      <w:r w:rsidR="00697B9E" w:rsidRPr="006A2B8D">
        <w:rPr>
          <w:rFonts w:ascii="微软雅黑" w:eastAsia="微软雅黑" w:hAnsi="微软雅黑" w:hint="eastAsia"/>
          <w:sz w:val="22"/>
        </w:rPr>
        <w:t>基金</w:t>
      </w:r>
      <w:r w:rsidRPr="006A2B8D">
        <w:rPr>
          <w:rFonts w:ascii="微软雅黑" w:eastAsia="微软雅黑" w:hAnsi="微软雅黑"/>
          <w:sz w:val="22"/>
        </w:rPr>
        <w:t>销售机构的设置为准。</w:t>
      </w:r>
    </w:p>
    <w:p w14:paraId="14749D4E" w14:textId="18FC022A" w:rsidR="0078021E" w:rsidRPr="006A2B8D" w:rsidRDefault="0078021E" w:rsidP="005D0682">
      <w:pPr>
        <w:pStyle w:val="a3"/>
        <w:numPr>
          <w:ilvl w:val="0"/>
          <w:numId w:val="28"/>
        </w:numPr>
        <w:ind w:left="0" w:firstLineChars="193" w:firstLine="425"/>
        <w:rPr>
          <w:rFonts w:ascii="微软雅黑" w:eastAsia="微软雅黑" w:hAnsi="微软雅黑"/>
          <w:sz w:val="22"/>
        </w:rPr>
      </w:pPr>
      <w:r w:rsidRPr="006A2B8D">
        <w:rPr>
          <w:rFonts w:ascii="微软雅黑" w:eastAsia="微软雅黑" w:hAnsi="微软雅黑" w:hint="eastAsia"/>
          <w:sz w:val="22"/>
        </w:rPr>
        <w:t>甲乙双方应根据法律法规及其他规定各自承担相应税费。</w:t>
      </w:r>
    </w:p>
    <w:p w14:paraId="1CF7DF22" w14:textId="77777777" w:rsidR="00496607" w:rsidRPr="006A2B8D" w:rsidRDefault="00496607" w:rsidP="0013103C">
      <w:pPr>
        <w:ind w:firstLineChars="200" w:firstLine="440"/>
        <w:rPr>
          <w:rFonts w:ascii="微软雅黑" w:eastAsia="微软雅黑" w:hAnsi="微软雅黑"/>
          <w:sz w:val="22"/>
        </w:rPr>
      </w:pPr>
    </w:p>
    <w:p w14:paraId="23FA3CC5" w14:textId="2C3DCC48" w:rsidR="00AF0AA2" w:rsidRPr="006A2B8D" w:rsidRDefault="00AF0AA2" w:rsidP="00D627AF">
      <w:pPr>
        <w:pStyle w:val="a3"/>
        <w:numPr>
          <w:ilvl w:val="0"/>
          <w:numId w:val="29"/>
        </w:numPr>
        <w:ind w:firstLineChars="0"/>
        <w:jc w:val="center"/>
        <w:rPr>
          <w:rFonts w:ascii="微软雅黑" w:eastAsia="微软雅黑" w:hAnsi="微软雅黑"/>
          <w:b/>
          <w:sz w:val="22"/>
        </w:rPr>
      </w:pPr>
      <w:r w:rsidRPr="006A2B8D">
        <w:rPr>
          <w:rFonts w:ascii="微软雅黑" w:eastAsia="微软雅黑" w:hAnsi="微软雅黑" w:hint="eastAsia"/>
          <w:b/>
          <w:sz w:val="22"/>
        </w:rPr>
        <w:t>管理型基金投顾服务</w:t>
      </w:r>
    </w:p>
    <w:p w14:paraId="59D2A518" w14:textId="6437F8E6" w:rsidR="00AF0AA2" w:rsidRPr="006A2B8D" w:rsidRDefault="00AF0AA2" w:rsidP="00D627AF">
      <w:pPr>
        <w:pStyle w:val="a3"/>
        <w:numPr>
          <w:ilvl w:val="0"/>
          <w:numId w:val="42"/>
        </w:numPr>
        <w:ind w:left="0" w:firstLineChars="0" w:firstLine="425"/>
        <w:rPr>
          <w:rFonts w:ascii="微软雅黑" w:eastAsia="微软雅黑" w:hAnsi="微软雅黑"/>
          <w:sz w:val="22"/>
        </w:rPr>
      </w:pPr>
      <w:r w:rsidRPr="006A2B8D">
        <w:rPr>
          <w:rFonts w:ascii="微软雅黑" w:eastAsia="微软雅黑" w:hAnsi="微软雅黑" w:hint="eastAsia"/>
          <w:sz w:val="22"/>
        </w:rPr>
        <w:t>乙方提供的</w:t>
      </w:r>
      <w:r w:rsidR="00825549" w:rsidRPr="006A2B8D">
        <w:rPr>
          <w:rFonts w:ascii="微软雅黑" w:eastAsia="微软雅黑" w:hAnsi="微软雅黑" w:hint="eastAsia"/>
          <w:sz w:val="22"/>
        </w:rPr>
        <w:t>基金投顾</w:t>
      </w:r>
      <w:r w:rsidRPr="006A2B8D">
        <w:rPr>
          <w:rFonts w:ascii="微软雅黑" w:eastAsia="微软雅黑" w:hAnsi="微软雅黑" w:hint="eastAsia"/>
          <w:sz w:val="22"/>
        </w:rPr>
        <w:t>服务分为管理型基金投顾服务和带有客户便捷确认投资决策功能的非管理型基金投顾服务。</w:t>
      </w:r>
    </w:p>
    <w:p w14:paraId="7B77C0DF" w14:textId="0B78D813" w:rsidR="00623FA0" w:rsidRPr="006A2B8D" w:rsidRDefault="00112DA9" w:rsidP="00A704AC">
      <w:pPr>
        <w:pStyle w:val="a3"/>
        <w:ind w:left="425" w:firstLineChars="0" w:firstLine="0"/>
        <w:rPr>
          <w:rFonts w:ascii="微软雅黑" w:eastAsia="微软雅黑" w:hAnsi="微软雅黑"/>
          <w:sz w:val="22"/>
        </w:rPr>
      </w:pPr>
      <w:r w:rsidRPr="006A2B8D">
        <w:rPr>
          <w:rFonts w:ascii="微软雅黑" w:eastAsia="微软雅黑" w:hAnsi="微软雅黑" w:hint="eastAsia"/>
          <w:sz w:val="22"/>
        </w:rPr>
        <w:t>如甲方接受乙方提供的</w:t>
      </w:r>
      <w:r w:rsidR="00623FA0" w:rsidRPr="006A2B8D">
        <w:rPr>
          <w:rFonts w:ascii="微软雅黑" w:eastAsia="微软雅黑" w:hAnsi="微软雅黑" w:hint="eastAsia"/>
          <w:sz w:val="22"/>
        </w:rPr>
        <w:t>管理型基金投顾服务</w:t>
      </w:r>
      <w:r w:rsidR="002F5747" w:rsidRPr="006A2B8D">
        <w:rPr>
          <w:rFonts w:ascii="微软雅黑" w:eastAsia="微软雅黑" w:hAnsi="微软雅黑" w:hint="eastAsia"/>
          <w:sz w:val="22"/>
        </w:rPr>
        <w:t>：</w:t>
      </w:r>
    </w:p>
    <w:p w14:paraId="170D30FF" w14:textId="36060115" w:rsidR="00883197" w:rsidRPr="006A2B8D" w:rsidRDefault="00946C74" w:rsidP="005D0682">
      <w:pPr>
        <w:pStyle w:val="a3"/>
        <w:numPr>
          <w:ilvl w:val="0"/>
          <w:numId w:val="43"/>
        </w:numPr>
        <w:ind w:left="0" w:firstLineChars="0" w:firstLine="425"/>
        <w:rPr>
          <w:rFonts w:ascii="微软雅黑" w:eastAsia="微软雅黑" w:hAnsi="微软雅黑"/>
          <w:sz w:val="22"/>
        </w:rPr>
      </w:pPr>
      <w:r w:rsidRPr="006A2B8D">
        <w:rPr>
          <w:rFonts w:ascii="微软雅黑" w:eastAsia="微软雅黑" w:hAnsi="微软雅黑" w:hint="eastAsia"/>
          <w:sz w:val="22"/>
        </w:rPr>
        <w:t>乙方</w:t>
      </w:r>
      <w:r w:rsidR="00883197" w:rsidRPr="006A2B8D">
        <w:rPr>
          <w:rFonts w:ascii="微软雅黑" w:eastAsia="微软雅黑" w:hAnsi="微软雅黑" w:hint="eastAsia"/>
          <w:sz w:val="22"/>
        </w:rPr>
        <w:t>可以接受客户的委托为客户开立授权账户，代客户做出具体基金投资品种、数量及买卖时机的决策，并代客户执行基金产品申购、赎回、转换等交易申请；</w:t>
      </w:r>
    </w:p>
    <w:p w14:paraId="33BD3DB0" w14:textId="670E66D8" w:rsidR="00883197" w:rsidRPr="006A2B8D" w:rsidRDefault="00883197" w:rsidP="005D0682">
      <w:pPr>
        <w:pStyle w:val="a3"/>
        <w:numPr>
          <w:ilvl w:val="0"/>
          <w:numId w:val="43"/>
        </w:numPr>
        <w:ind w:left="0" w:firstLineChars="0" w:firstLine="425"/>
        <w:rPr>
          <w:rFonts w:ascii="微软雅黑" w:eastAsia="微软雅黑" w:hAnsi="微软雅黑"/>
          <w:sz w:val="22"/>
        </w:rPr>
      </w:pPr>
      <w:r w:rsidRPr="006A2B8D">
        <w:rPr>
          <w:rFonts w:ascii="微软雅黑" w:eastAsia="微软雅黑" w:hAnsi="微软雅黑"/>
          <w:sz w:val="22"/>
        </w:rPr>
        <w:lastRenderedPageBreak/>
        <w:t>基金投资组合策略详情，包括但不限于投资目标、</w:t>
      </w:r>
      <w:r w:rsidRPr="006A2B8D">
        <w:rPr>
          <w:rFonts w:ascii="微软雅黑" w:eastAsia="微软雅黑" w:hAnsi="微软雅黑" w:hint="eastAsia"/>
          <w:sz w:val="22"/>
        </w:rPr>
        <w:t>投资范围、投资策略、风险收益特征等</w:t>
      </w:r>
      <w:r w:rsidR="00112DA9" w:rsidRPr="006A2B8D">
        <w:rPr>
          <w:rFonts w:ascii="微软雅黑" w:eastAsia="微软雅黑" w:hAnsi="微软雅黑" w:hint="eastAsia"/>
          <w:sz w:val="22"/>
        </w:rPr>
        <w:t>，</w:t>
      </w:r>
      <w:r w:rsidR="00946C74" w:rsidRPr="006A2B8D">
        <w:rPr>
          <w:rFonts w:ascii="微软雅黑" w:eastAsia="微软雅黑" w:hAnsi="微软雅黑" w:hint="eastAsia"/>
          <w:sz w:val="22"/>
        </w:rPr>
        <w:t>详见</w:t>
      </w:r>
      <w:r w:rsidR="008E07DF" w:rsidRPr="006A2B8D">
        <w:rPr>
          <w:rFonts w:ascii="微软雅黑" w:eastAsia="微软雅黑" w:hAnsi="微软雅黑" w:hint="eastAsia"/>
          <w:sz w:val="22"/>
        </w:rPr>
        <w:t>各投资组合策略方案说明书</w:t>
      </w:r>
      <w:r w:rsidRPr="006A2B8D">
        <w:rPr>
          <w:rFonts w:ascii="微软雅黑" w:eastAsia="微软雅黑" w:hAnsi="微软雅黑" w:hint="eastAsia"/>
          <w:sz w:val="22"/>
        </w:rPr>
        <w:t>；</w:t>
      </w:r>
    </w:p>
    <w:p w14:paraId="56D51ED0" w14:textId="301DBC83" w:rsidR="00C04064" w:rsidRPr="006A2B8D" w:rsidRDefault="00946C74" w:rsidP="00A704AC">
      <w:pPr>
        <w:pStyle w:val="a3"/>
        <w:numPr>
          <w:ilvl w:val="0"/>
          <w:numId w:val="43"/>
        </w:numPr>
        <w:ind w:left="0" w:firstLineChars="0" w:firstLine="425"/>
        <w:rPr>
          <w:rFonts w:ascii="微软雅黑" w:eastAsia="微软雅黑" w:hAnsi="微软雅黑"/>
          <w:sz w:val="22"/>
        </w:rPr>
      </w:pPr>
      <w:r w:rsidRPr="006A2B8D">
        <w:rPr>
          <w:rFonts w:ascii="微软雅黑" w:eastAsia="微软雅黑" w:hAnsi="微软雅黑" w:hint="eastAsia"/>
          <w:sz w:val="22"/>
        </w:rPr>
        <w:t>乙方将根据本协议</w:t>
      </w:r>
      <w:r w:rsidR="00541C03" w:rsidRPr="006A2B8D">
        <w:rPr>
          <w:rFonts w:ascii="微软雅黑" w:eastAsia="微软雅黑" w:hAnsi="微软雅黑" w:hint="eastAsia"/>
          <w:sz w:val="22"/>
        </w:rPr>
        <w:t>约定按季度</w:t>
      </w:r>
      <w:r w:rsidR="00C04064" w:rsidRPr="006A2B8D">
        <w:rPr>
          <w:rFonts w:ascii="微软雅黑" w:eastAsia="微软雅黑" w:hAnsi="微软雅黑" w:hint="eastAsia"/>
          <w:sz w:val="22"/>
        </w:rPr>
        <w:t>定期提供交易执行报告，就是否按照本协议的约定进行交易操作、是否存在执行偏差等进行说明</w:t>
      </w:r>
      <w:r w:rsidR="002C62F4" w:rsidRPr="006A2B8D">
        <w:rPr>
          <w:rFonts w:ascii="微软雅黑" w:eastAsia="微软雅黑" w:hAnsi="微软雅黑" w:hint="eastAsia"/>
          <w:sz w:val="22"/>
        </w:rPr>
        <w:t>；</w:t>
      </w:r>
    </w:p>
    <w:p w14:paraId="7DF454FC" w14:textId="57FBE4A7" w:rsidR="00883197" w:rsidRPr="006A2B8D" w:rsidRDefault="00946C74" w:rsidP="005D0682">
      <w:pPr>
        <w:pStyle w:val="a3"/>
        <w:numPr>
          <w:ilvl w:val="0"/>
          <w:numId w:val="43"/>
        </w:numPr>
        <w:ind w:left="0" w:firstLineChars="0" w:firstLine="425"/>
        <w:rPr>
          <w:rFonts w:ascii="微软雅黑" w:eastAsia="微软雅黑" w:hAnsi="微软雅黑"/>
          <w:sz w:val="22"/>
        </w:rPr>
      </w:pPr>
      <w:r w:rsidRPr="006A2B8D">
        <w:rPr>
          <w:rFonts w:ascii="微软雅黑" w:eastAsia="微软雅黑" w:hAnsi="微软雅黑" w:hint="eastAsia"/>
          <w:sz w:val="22"/>
        </w:rPr>
        <w:t>乙方将遵循本协议中的</w:t>
      </w:r>
      <w:r w:rsidR="00883197" w:rsidRPr="006A2B8D">
        <w:rPr>
          <w:rFonts w:ascii="微软雅黑" w:eastAsia="微软雅黑" w:hAnsi="微软雅黑"/>
          <w:sz w:val="22"/>
        </w:rPr>
        <w:t>风险控制措施</w:t>
      </w:r>
      <w:r w:rsidRPr="006A2B8D">
        <w:rPr>
          <w:rFonts w:ascii="微软雅黑" w:eastAsia="微软雅黑" w:hAnsi="微软雅黑" w:hint="eastAsia"/>
          <w:sz w:val="22"/>
        </w:rPr>
        <w:t>。</w:t>
      </w:r>
    </w:p>
    <w:p w14:paraId="7F6FF3E8" w14:textId="4F91BB5A" w:rsidR="00883197" w:rsidRPr="006A2B8D" w:rsidRDefault="00946C74" w:rsidP="005D0682">
      <w:pPr>
        <w:pStyle w:val="a3"/>
        <w:numPr>
          <w:ilvl w:val="0"/>
          <w:numId w:val="43"/>
        </w:numPr>
        <w:ind w:left="0" w:firstLineChars="0" w:firstLine="425"/>
        <w:rPr>
          <w:rFonts w:ascii="微软雅黑" w:eastAsia="微软雅黑" w:hAnsi="微软雅黑"/>
          <w:sz w:val="22"/>
        </w:rPr>
      </w:pPr>
      <w:r w:rsidRPr="006A2B8D">
        <w:rPr>
          <w:rFonts w:ascii="微软雅黑" w:eastAsia="微软雅黑" w:hAnsi="微软雅黑" w:hint="eastAsia"/>
          <w:sz w:val="22"/>
        </w:rPr>
        <w:t>双方应执行本协议约定的</w:t>
      </w:r>
      <w:r w:rsidR="00883197" w:rsidRPr="006A2B8D">
        <w:rPr>
          <w:rFonts w:ascii="微软雅黑" w:eastAsia="微软雅黑" w:hAnsi="微软雅黑" w:hint="eastAsia"/>
          <w:sz w:val="22"/>
        </w:rPr>
        <w:t>其他涉及客户权益的重大事项。</w:t>
      </w:r>
    </w:p>
    <w:p w14:paraId="225DB017" w14:textId="72E87F65" w:rsidR="00AF0AA2" w:rsidRPr="006A2B8D" w:rsidRDefault="002634DC" w:rsidP="00D627AF">
      <w:pPr>
        <w:pStyle w:val="a3"/>
        <w:numPr>
          <w:ilvl w:val="0"/>
          <w:numId w:val="42"/>
        </w:numPr>
        <w:ind w:left="0" w:firstLineChars="0" w:firstLine="425"/>
        <w:rPr>
          <w:rFonts w:ascii="微软雅黑" w:eastAsia="微软雅黑" w:hAnsi="微软雅黑"/>
          <w:sz w:val="22"/>
        </w:rPr>
      </w:pPr>
      <w:r w:rsidRPr="006A2B8D">
        <w:rPr>
          <w:rFonts w:ascii="微软雅黑" w:eastAsia="微软雅黑" w:hAnsi="微软雅黑" w:hint="eastAsia"/>
          <w:sz w:val="22"/>
        </w:rPr>
        <w:t>投资限制</w:t>
      </w:r>
    </w:p>
    <w:p w14:paraId="7DDBB0E2" w14:textId="075E1CBC" w:rsidR="002634DC" w:rsidRPr="006A2B8D" w:rsidRDefault="002634DC" w:rsidP="00D627AF">
      <w:pPr>
        <w:pStyle w:val="a3"/>
        <w:numPr>
          <w:ilvl w:val="3"/>
          <w:numId w:val="44"/>
        </w:numPr>
        <w:ind w:left="0" w:firstLineChars="0" w:firstLine="426"/>
        <w:rPr>
          <w:rFonts w:ascii="微软雅黑" w:eastAsia="微软雅黑" w:hAnsi="微软雅黑"/>
          <w:sz w:val="22"/>
        </w:rPr>
      </w:pPr>
      <w:r w:rsidRPr="006A2B8D">
        <w:rPr>
          <w:rFonts w:ascii="微软雅黑" w:eastAsia="微软雅黑" w:hAnsi="微软雅黑" w:hint="eastAsia"/>
          <w:sz w:val="22"/>
        </w:rPr>
        <w:t>单个客户持有单只基金的市值，不高于客户账户资产净值的</w:t>
      </w:r>
      <w:r w:rsidRPr="006A2B8D">
        <w:rPr>
          <w:rFonts w:ascii="微软雅黑" w:eastAsia="微软雅黑" w:hAnsi="微软雅黑"/>
          <w:sz w:val="22"/>
        </w:rPr>
        <w:t>20%，货币市场基金、指数基金不受此限；</w:t>
      </w:r>
    </w:p>
    <w:p w14:paraId="7C676C32" w14:textId="757FBEEB" w:rsidR="002634DC" w:rsidRPr="006A2B8D" w:rsidRDefault="002634DC" w:rsidP="00D627AF">
      <w:pPr>
        <w:pStyle w:val="a3"/>
        <w:numPr>
          <w:ilvl w:val="3"/>
          <w:numId w:val="44"/>
        </w:numPr>
        <w:ind w:left="0" w:firstLineChars="0" w:firstLine="426"/>
        <w:rPr>
          <w:rFonts w:ascii="微软雅黑" w:eastAsia="微软雅黑" w:hAnsi="微软雅黑"/>
          <w:sz w:val="22"/>
        </w:rPr>
      </w:pPr>
      <w:r w:rsidRPr="006A2B8D">
        <w:rPr>
          <w:rFonts w:ascii="微软雅黑" w:eastAsia="微软雅黑" w:hAnsi="微软雅黑" w:hint="eastAsia"/>
          <w:sz w:val="22"/>
        </w:rPr>
        <w:t>因证券市场波动、基金规模变动等基金投资组合策略之外的因素导致不符合本条第</w:t>
      </w:r>
      <w:r w:rsidR="002F5747" w:rsidRPr="006A2B8D">
        <w:rPr>
          <w:rFonts w:ascii="微软雅黑" w:eastAsia="微软雅黑" w:hAnsi="微软雅黑" w:hint="eastAsia"/>
          <w:sz w:val="22"/>
        </w:rPr>
        <w:t>1</w:t>
      </w:r>
      <w:r w:rsidRPr="006A2B8D">
        <w:rPr>
          <w:rFonts w:ascii="微软雅黑" w:eastAsia="微软雅黑" w:hAnsi="微软雅黑" w:hint="eastAsia"/>
          <w:sz w:val="22"/>
        </w:rPr>
        <w:t>项的，基金投顾机构应在</w:t>
      </w:r>
      <w:r w:rsidRPr="006A2B8D">
        <w:rPr>
          <w:rFonts w:ascii="微软雅黑" w:eastAsia="微软雅黑" w:hAnsi="微软雅黑"/>
          <w:sz w:val="22"/>
        </w:rPr>
        <w:t>3个月内进行调整，经监管部门认可的情形除外；</w:t>
      </w:r>
    </w:p>
    <w:p w14:paraId="5C6C2A18" w14:textId="1E4F9E25" w:rsidR="002634DC" w:rsidRPr="006A2B8D" w:rsidRDefault="002634DC" w:rsidP="00D627AF">
      <w:pPr>
        <w:pStyle w:val="a3"/>
        <w:numPr>
          <w:ilvl w:val="3"/>
          <w:numId w:val="44"/>
        </w:numPr>
        <w:ind w:left="0" w:firstLineChars="0" w:firstLine="426"/>
        <w:rPr>
          <w:rFonts w:ascii="微软雅黑" w:eastAsia="微软雅黑" w:hAnsi="微软雅黑"/>
          <w:sz w:val="22"/>
        </w:rPr>
      </w:pPr>
      <w:r w:rsidRPr="006A2B8D">
        <w:rPr>
          <w:rFonts w:ascii="微软雅黑" w:eastAsia="微软雅黑" w:hAnsi="微软雅黑" w:hint="eastAsia"/>
          <w:sz w:val="22"/>
        </w:rPr>
        <w:t>法律法规及本协议要求的相关事项</w:t>
      </w:r>
      <w:r w:rsidR="00946C74" w:rsidRPr="006A2B8D">
        <w:rPr>
          <w:rFonts w:ascii="微软雅黑" w:eastAsia="微软雅黑" w:hAnsi="微软雅黑" w:hint="eastAsia"/>
          <w:sz w:val="22"/>
        </w:rPr>
        <w:t>。</w:t>
      </w:r>
    </w:p>
    <w:p w14:paraId="3BBF8F82" w14:textId="7696BFD1" w:rsidR="002634DC" w:rsidRPr="006A2B8D" w:rsidRDefault="002634DC" w:rsidP="00D627AF">
      <w:pPr>
        <w:pStyle w:val="a3"/>
        <w:numPr>
          <w:ilvl w:val="0"/>
          <w:numId w:val="42"/>
        </w:numPr>
        <w:ind w:left="0" w:firstLineChars="0" w:firstLine="425"/>
        <w:rPr>
          <w:rFonts w:ascii="微软雅黑" w:eastAsia="微软雅黑" w:hAnsi="微软雅黑"/>
          <w:sz w:val="22"/>
        </w:rPr>
      </w:pPr>
      <w:r w:rsidRPr="006A2B8D">
        <w:rPr>
          <w:rFonts w:ascii="微软雅黑" w:eastAsia="微软雅黑" w:hAnsi="微软雅黑" w:hint="eastAsia"/>
          <w:sz w:val="22"/>
        </w:rPr>
        <w:t>开展带有客户便捷确认投资决策功能的非管理型基金投顾服务的，</w:t>
      </w:r>
      <w:r w:rsidR="00F15E33" w:rsidRPr="006A2B8D">
        <w:rPr>
          <w:rFonts w:ascii="微软雅黑" w:eastAsia="微软雅黑" w:hAnsi="微软雅黑" w:hint="eastAsia"/>
          <w:sz w:val="22"/>
        </w:rPr>
        <w:t>不</w:t>
      </w:r>
      <w:r w:rsidRPr="006A2B8D">
        <w:rPr>
          <w:rFonts w:ascii="微软雅黑" w:eastAsia="微软雅黑" w:hAnsi="微软雅黑" w:hint="eastAsia"/>
          <w:sz w:val="22"/>
        </w:rPr>
        <w:t>适用本节第（一）条第</w:t>
      </w:r>
      <w:r w:rsidR="00F15E33" w:rsidRPr="006A2B8D">
        <w:rPr>
          <w:rFonts w:ascii="微软雅黑" w:eastAsia="微软雅黑" w:hAnsi="微软雅黑"/>
          <w:sz w:val="22"/>
        </w:rPr>
        <w:t>1</w:t>
      </w:r>
      <w:r w:rsidRPr="006A2B8D">
        <w:rPr>
          <w:rFonts w:ascii="微软雅黑" w:eastAsia="微软雅黑" w:hAnsi="微软雅黑" w:hint="eastAsia"/>
          <w:sz w:val="22"/>
        </w:rPr>
        <w:t>项</w:t>
      </w:r>
      <w:r w:rsidR="00F15E33" w:rsidRPr="006A2B8D">
        <w:rPr>
          <w:rFonts w:ascii="微软雅黑" w:eastAsia="微软雅黑" w:hAnsi="微软雅黑" w:hint="eastAsia"/>
          <w:sz w:val="22"/>
        </w:rPr>
        <w:t>及本协议中管理型投顾业务特别适用的条款</w:t>
      </w:r>
      <w:r w:rsidRPr="006A2B8D">
        <w:rPr>
          <w:rFonts w:ascii="微软雅黑" w:eastAsia="微软雅黑" w:hAnsi="微软雅黑" w:hint="eastAsia"/>
          <w:sz w:val="22"/>
        </w:rPr>
        <w:t>。</w:t>
      </w:r>
    </w:p>
    <w:p w14:paraId="7DCEDE96" w14:textId="77777777" w:rsidR="00DF1750" w:rsidRPr="006A2B8D" w:rsidRDefault="00DF1750" w:rsidP="00D627AF">
      <w:pPr>
        <w:pStyle w:val="a3"/>
        <w:ind w:left="425" w:firstLineChars="0" w:firstLine="0"/>
        <w:rPr>
          <w:rFonts w:ascii="微软雅黑" w:eastAsia="微软雅黑" w:hAnsi="微软雅黑"/>
          <w:sz w:val="22"/>
        </w:rPr>
      </w:pPr>
    </w:p>
    <w:p w14:paraId="3A39CF82" w14:textId="7145F850" w:rsidR="0080314A" w:rsidRPr="006A2B8D" w:rsidRDefault="000B7F5C" w:rsidP="00D627AF">
      <w:pPr>
        <w:pStyle w:val="a3"/>
        <w:numPr>
          <w:ilvl w:val="0"/>
          <w:numId w:val="29"/>
        </w:numPr>
        <w:ind w:firstLineChars="0"/>
        <w:jc w:val="center"/>
        <w:rPr>
          <w:rFonts w:ascii="微软雅黑" w:eastAsia="微软雅黑" w:hAnsi="微软雅黑"/>
          <w:b/>
          <w:sz w:val="22"/>
        </w:rPr>
      </w:pPr>
      <w:r w:rsidRPr="006A2B8D">
        <w:rPr>
          <w:rFonts w:ascii="微软雅黑" w:eastAsia="微软雅黑" w:hAnsi="微软雅黑" w:hint="eastAsia"/>
          <w:b/>
          <w:sz w:val="22"/>
        </w:rPr>
        <w:t>基金投顾机构及基金投顾人员禁止行为</w:t>
      </w:r>
    </w:p>
    <w:p w14:paraId="56DA7FBF" w14:textId="77777777" w:rsidR="0080314A" w:rsidRPr="006A2B8D" w:rsidRDefault="0080314A" w:rsidP="00D627AF">
      <w:pPr>
        <w:pStyle w:val="a3"/>
        <w:numPr>
          <w:ilvl w:val="0"/>
          <w:numId w:val="25"/>
        </w:numPr>
        <w:ind w:left="0" w:firstLineChars="193" w:firstLine="425"/>
        <w:rPr>
          <w:rFonts w:ascii="微软雅黑" w:eastAsia="微软雅黑" w:hAnsi="微软雅黑"/>
          <w:sz w:val="22"/>
        </w:rPr>
      </w:pPr>
      <w:r w:rsidRPr="006A2B8D">
        <w:rPr>
          <w:rFonts w:ascii="微软雅黑" w:eastAsia="微软雅黑" w:hAnsi="微软雅黑"/>
          <w:sz w:val="22"/>
        </w:rPr>
        <w:t>投资顾问的职责</w:t>
      </w:r>
    </w:p>
    <w:p w14:paraId="6705055B" w14:textId="5C424E66" w:rsidR="0080314A" w:rsidRPr="006A2B8D" w:rsidRDefault="0080314A" w:rsidP="00D627AF">
      <w:pPr>
        <w:ind w:firstLineChars="193" w:firstLine="425"/>
        <w:rPr>
          <w:rFonts w:ascii="微软雅黑" w:eastAsia="微软雅黑" w:hAnsi="微软雅黑"/>
          <w:sz w:val="22"/>
        </w:rPr>
      </w:pPr>
      <w:r w:rsidRPr="006A2B8D">
        <w:rPr>
          <w:rFonts w:ascii="微软雅黑" w:eastAsia="微软雅黑" w:hAnsi="微软雅黑"/>
          <w:sz w:val="22"/>
        </w:rPr>
        <w:t>乙方应按照本协议约定，代甲方办理授权账户开立、自行或通过成分基金销售机构</w:t>
      </w:r>
      <w:r w:rsidR="007F2092" w:rsidRPr="006A2B8D">
        <w:rPr>
          <w:rFonts w:ascii="微软雅黑" w:eastAsia="微软雅黑" w:hAnsi="微软雅黑" w:hint="eastAsia"/>
          <w:sz w:val="22"/>
        </w:rPr>
        <w:t>进行</w:t>
      </w:r>
      <w:r w:rsidRPr="006A2B8D">
        <w:rPr>
          <w:rFonts w:ascii="微软雅黑" w:eastAsia="微软雅黑" w:hAnsi="微软雅黑"/>
          <w:sz w:val="22"/>
        </w:rPr>
        <w:t>基金交易账户开立、组合转入、组合调仓、成分基金的认/申购、赎回或转换等有关基金投资顾问业务。</w:t>
      </w:r>
    </w:p>
    <w:p w14:paraId="385ED99E" w14:textId="77777777" w:rsidR="0080314A" w:rsidRPr="006A2B8D" w:rsidRDefault="0080314A" w:rsidP="00D627AF">
      <w:pPr>
        <w:pStyle w:val="a3"/>
        <w:numPr>
          <w:ilvl w:val="0"/>
          <w:numId w:val="25"/>
        </w:numPr>
        <w:ind w:left="0" w:firstLineChars="193" w:firstLine="425"/>
        <w:rPr>
          <w:rFonts w:ascii="微软雅黑" w:eastAsia="微软雅黑" w:hAnsi="微软雅黑"/>
          <w:sz w:val="22"/>
        </w:rPr>
      </w:pPr>
      <w:r w:rsidRPr="006A2B8D">
        <w:rPr>
          <w:rFonts w:ascii="微软雅黑" w:eastAsia="微软雅黑" w:hAnsi="微软雅黑"/>
          <w:sz w:val="22"/>
        </w:rPr>
        <w:t>乙方及投资顾问人员不得有下列行为：</w:t>
      </w:r>
    </w:p>
    <w:p w14:paraId="3AF86606" w14:textId="02B8BBAE" w:rsidR="000B7F5C" w:rsidRPr="006A2B8D" w:rsidRDefault="000B7F5C" w:rsidP="00D627AF">
      <w:pPr>
        <w:pStyle w:val="a3"/>
        <w:numPr>
          <w:ilvl w:val="1"/>
          <w:numId w:val="46"/>
        </w:numPr>
        <w:ind w:left="0" w:firstLineChars="193" w:firstLine="425"/>
        <w:rPr>
          <w:rFonts w:ascii="微软雅黑" w:eastAsia="微软雅黑" w:hAnsi="微软雅黑"/>
          <w:sz w:val="22"/>
        </w:rPr>
      </w:pPr>
      <w:r w:rsidRPr="006A2B8D">
        <w:rPr>
          <w:rFonts w:ascii="微软雅黑" w:eastAsia="微软雅黑" w:hAnsi="微软雅黑" w:hint="eastAsia"/>
          <w:sz w:val="22"/>
        </w:rPr>
        <w:t>利用基金投资顾问业务从事违法、违规活动，或为违法、违规活动提供便利；</w:t>
      </w:r>
    </w:p>
    <w:p w14:paraId="666ECACB" w14:textId="7EABDFE4" w:rsidR="000B7F5C" w:rsidRPr="006A2B8D" w:rsidRDefault="000B7F5C" w:rsidP="00D627AF">
      <w:pPr>
        <w:pStyle w:val="a3"/>
        <w:numPr>
          <w:ilvl w:val="1"/>
          <w:numId w:val="46"/>
        </w:numPr>
        <w:ind w:left="0" w:firstLineChars="193" w:firstLine="425"/>
        <w:rPr>
          <w:rFonts w:ascii="微软雅黑" w:eastAsia="微软雅黑" w:hAnsi="微软雅黑"/>
          <w:sz w:val="22"/>
        </w:rPr>
      </w:pPr>
      <w:r w:rsidRPr="006A2B8D">
        <w:rPr>
          <w:rFonts w:ascii="微软雅黑" w:eastAsia="微软雅黑" w:hAnsi="微软雅黑" w:hint="eastAsia"/>
          <w:sz w:val="22"/>
        </w:rPr>
        <w:t>泄露客户信息、投资计划以及交易情况等；</w:t>
      </w:r>
    </w:p>
    <w:p w14:paraId="59D53680" w14:textId="78A5F57F" w:rsidR="000B7F5C" w:rsidRPr="006A2B8D" w:rsidRDefault="000B7F5C" w:rsidP="00D627AF">
      <w:pPr>
        <w:pStyle w:val="a3"/>
        <w:numPr>
          <w:ilvl w:val="1"/>
          <w:numId w:val="46"/>
        </w:numPr>
        <w:ind w:left="0" w:firstLineChars="193" w:firstLine="425"/>
        <w:rPr>
          <w:rFonts w:ascii="微软雅黑" w:eastAsia="微软雅黑" w:hAnsi="微软雅黑"/>
          <w:sz w:val="22"/>
        </w:rPr>
      </w:pPr>
      <w:r w:rsidRPr="006A2B8D">
        <w:rPr>
          <w:rFonts w:ascii="微软雅黑" w:eastAsia="微软雅黑" w:hAnsi="微软雅黑" w:hint="eastAsia"/>
          <w:sz w:val="22"/>
        </w:rPr>
        <w:lastRenderedPageBreak/>
        <w:t>泄露、隐匿、伪造、篡改或者毁损服务协议等相关资料；</w:t>
      </w:r>
    </w:p>
    <w:p w14:paraId="73CA56E9" w14:textId="683E9D04" w:rsidR="000B7F5C" w:rsidRPr="006A2B8D" w:rsidRDefault="000B7F5C" w:rsidP="00D627AF">
      <w:pPr>
        <w:pStyle w:val="a3"/>
        <w:numPr>
          <w:ilvl w:val="1"/>
          <w:numId w:val="46"/>
        </w:numPr>
        <w:ind w:left="0" w:firstLineChars="193" w:firstLine="425"/>
        <w:rPr>
          <w:rFonts w:ascii="微软雅黑" w:eastAsia="微软雅黑" w:hAnsi="微软雅黑"/>
          <w:sz w:val="22"/>
        </w:rPr>
      </w:pPr>
      <w:r w:rsidRPr="006A2B8D">
        <w:rPr>
          <w:rFonts w:ascii="微软雅黑" w:eastAsia="微软雅黑" w:hAnsi="微软雅黑" w:hint="eastAsia"/>
          <w:sz w:val="22"/>
        </w:rPr>
        <w:t>从事非公平交易、利益输送等损害客户合法权益的；</w:t>
      </w:r>
    </w:p>
    <w:p w14:paraId="0C25F02C" w14:textId="751A08AF" w:rsidR="000B7F5C" w:rsidRPr="006A2B8D" w:rsidRDefault="000B7F5C" w:rsidP="00D627AF">
      <w:pPr>
        <w:pStyle w:val="a3"/>
        <w:numPr>
          <w:ilvl w:val="1"/>
          <w:numId w:val="46"/>
        </w:numPr>
        <w:ind w:left="0" w:firstLineChars="193" w:firstLine="425"/>
        <w:rPr>
          <w:rFonts w:ascii="微软雅黑" w:eastAsia="微软雅黑" w:hAnsi="微软雅黑"/>
          <w:sz w:val="22"/>
        </w:rPr>
      </w:pPr>
      <w:r w:rsidRPr="006A2B8D">
        <w:rPr>
          <w:rFonts w:ascii="微软雅黑" w:eastAsia="微软雅黑" w:hAnsi="微软雅黑" w:hint="eastAsia"/>
          <w:sz w:val="22"/>
        </w:rPr>
        <w:t>向客户承诺收益，承诺本金不受损失或者限定损失金额或比例；</w:t>
      </w:r>
    </w:p>
    <w:p w14:paraId="267B72FF" w14:textId="4471B976" w:rsidR="000B7F5C" w:rsidRPr="006A2B8D" w:rsidRDefault="000B7F5C" w:rsidP="00D627AF">
      <w:pPr>
        <w:pStyle w:val="a3"/>
        <w:numPr>
          <w:ilvl w:val="1"/>
          <w:numId w:val="46"/>
        </w:numPr>
        <w:ind w:left="0" w:firstLineChars="193" w:firstLine="425"/>
        <w:rPr>
          <w:rFonts w:ascii="微软雅黑" w:eastAsia="微软雅黑" w:hAnsi="微软雅黑"/>
          <w:sz w:val="22"/>
        </w:rPr>
      </w:pPr>
      <w:r w:rsidRPr="006A2B8D">
        <w:rPr>
          <w:rFonts w:ascii="微软雅黑" w:eastAsia="微软雅黑" w:hAnsi="微软雅黑" w:hint="eastAsia"/>
          <w:sz w:val="22"/>
        </w:rPr>
        <w:t>违规与客户约定分享投资收益或者分担投资损失；</w:t>
      </w:r>
    </w:p>
    <w:p w14:paraId="74E3DCE0" w14:textId="1049BE33" w:rsidR="000B7F5C" w:rsidRPr="006A2B8D" w:rsidRDefault="000B7F5C" w:rsidP="00D627AF">
      <w:pPr>
        <w:pStyle w:val="a3"/>
        <w:numPr>
          <w:ilvl w:val="1"/>
          <w:numId w:val="46"/>
        </w:numPr>
        <w:ind w:left="0" w:firstLineChars="193" w:firstLine="425"/>
        <w:rPr>
          <w:rFonts w:ascii="微软雅黑" w:eastAsia="微软雅黑" w:hAnsi="微软雅黑"/>
          <w:sz w:val="22"/>
        </w:rPr>
      </w:pPr>
      <w:r w:rsidRPr="006A2B8D">
        <w:rPr>
          <w:rFonts w:ascii="微软雅黑" w:eastAsia="微软雅黑" w:hAnsi="微软雅黑" w:hint="eastAsia"/>
          <w:sz w:val="22"/>
        </w:rPr>
        <w:t>从事内幕交易、操纵证券交易价格及其他</w:t>
      </w:r>
      <w:r w:rsidR="0010075E" w:rsidRPr="006A2B8D">
        <w:rPr>
          <w:rFonts w:ascii="微软雅黑" w:eastAsia="微软雅黑" w:hAnsi="微软雅黑" w:hint="eastAsia"/>
          <w:sz w:val="22"/>
        </w:rPr>
        <w:t>违法违规</w:t>
      </w:r>
      <w:r w:rsidRPr="006A2B8D">
        <w:rPr>
          <w:rFonts w:ascii="微软雅黑" w:eastAsia="微软雅黑" w:hAnsi="微软雅黑" w:hint="eastAsia"/>
          <w:sz w:val="22"/>
        </w:rPr>
        <w:t>的证券交易活动；</w:t>
      </w:r>
    </w:p>
    <w:p w14:paraId="0691836A" w14:textId="3DFE2BD5" w:rsidR="000B7F5C" w:rsidRPr="006A2B8D" w:rsidRDefault="000B7F5C" w:rsidP="00D627AF">
      <w:pPr>
        <w:pStyle w:val="a3"/>
        <w:numPr>
          <w:ilvl w:val="1"/>
          <w:numId w:val="46"/>
        </w:numPr>
        <w:ind w:left="0" w:firstLineChars="193" w:firstLine="425"/>
        <w:rPr>
          <w:rFonts w:ascii="微软雅黑" w:eastAsia="微软雅黑" w:hAnsi="微软雅黑"/>
          <w:sz w:val="22"/>
        </w:rPr>
      </w:pPr>
      <w:r w:rsidRPr="006A2B8D">
        <w:rPr>
          <w:rFonts w:ascii="微软雅黑" w:eastAsia="微软雅黑" w:hAnsi="微软雅黑" w:hint="eastAsia"/>
          <w:sz w:val="22"/>
        </w:rPr>
        <w:t>向客户推荐结构复杂的基金</w:t>
      </w:r>
      <w:r w:rsidRPr="006A2B8D">
        <w:rPr>
          <w:rFonts w:ascii="微软雅黑" w:eastAsia="微软雅黑" w:hAnsi="微软雅黑"/>
          <w:sz w:val="22"/>
        </w:rPr>
        <w:t>,包括监管部门认定</w:t>
      </w:r>
      <w:r w:rsidRPr="006A2B8D">
        <w:rPr>
          <w:rFonts w:ascii="微软雅黑" w:eastAsia="微软雅黑" w:hAnsi="微软雅黑" w:hint="eastAsia"/>
          <w:sz w:val="22"/>
        </w:rPr>
        <w:t>的其他基金；</w:t>
      </w:r>
    </w:p>
    <w:p w14:paraId="506BFECC" w14:textId="65D20BDC" w:rsidR="00987F06" w:rsidRPr="006A2B8D" w:rsidRDefault="000B7F5C" w:rsidP="00D627AF">
      <w:pPr>
        <w:pStyle w:val="a3"/>
        <w:numPr>
          <w:ilvl w:val="1"/>
          <w:numId w:val="46"/>
        </w:numPr>
        <w:ind w:left="0" w:firstLineChars="193" w:firstLine="425"/>
        <w:rPr>
          <w:rFonts w:ascii="微软雅黑" w:eastAsia="微软雅黑" w:hAnsi="微软雅黑"/>
          <w:sz w:val="22"/>
        </w:rPr>
      </w:pPr>
      <w:r w:rsidRPr="006A2B8D">
        <w:rPr>
          <w:rFonts w:ascii="微软雅黑" w:eastAsia="微软雅黑" w:hAnsi="微软雅黑" w:hint="eastAsia"/>
          <w:sz w:val="22"/>
        </w:rPr>
        <w:t>向客户提供未经公司投资决策委员会审议的基金投资组合策略或擅自变更基金投资组合策略；</w:t>
      </w:r>
    </w:p>
    <w:p w14:paraId="49D2A18F" w14:textId="24F033E4" w:rsidR="000B7F5C" w:rsidRPr="006A2B8D" w:rsidRDefault="000B7F5C" w:rsidP="00D627AF">
      <w:pPr>
        <w:pStyle w:val="a3"/>
        <w:numPr>
          <w:ilvl w:val="1"/>
          <w:numId w:val="46"/>
        </w:numPr>
        <w:ind w:left="0" w:firstLineChars="193" w:firstLine="425"/>
        <w:rPr>
          <w:rFonts w:ascii="微软雅黑" w:eastAsia="微软雅黑" w:hAnsi="微软雅黑"/>
          <w:sz w:val="22"/>
        </w:rPr>
      </w:pPr>
      <w:r w:rsidRPr="006A2B8D">
        <w:rPr>
          <w:rFonts w:ascii="微软雅黑" w:eastAsia="微软雅黑" w:hAnsi="微软雅黑"/>
          <w:sz w:val="22"/>
        </w:rPr>
        <w:t>法律法规</w:t>
      </w:r>
      <w:r w:rsidR="004E667C" w:rsidRPr="006A2B8D">
        <w:rPr>
          <w:rFonts w:ascii="微软雅黑" w:eastAsia="微软雅黑" w:hAnsi="微软雅黑" w:hint="eastAsia"/>
          <w:sz w:val="22"/>
        </w:rPr>
        <w:t>及其他规定</w:t>
      </w:r>
      <w:r w:rsidRPr="006A2B8D">
        <w:rPr>
          <w:rFonts w:ascii="微软雅黑" w:eastAsia="微软雅黑" w:hAnsi="微软雅黑"/>
          <w:sz w:val="22"/>
        </w:rPr>
        <w:t>规定的禁止行为</w:t>
      </w:r>
      <w:r w:rsidR="0010075E" w:rsidRPr="006A2B8D">
        <w:rPr>
          <w:rFonts w:ascii="微软雅黑" w:eastAsia="微软雅黑" w:hAnsi="微软雅黑" w:hint="eastAsia"/>
          <w:sz w:val="22"/>
        </w:rPr>
        <w:t>；</w:t>
      </w:r>
    </w:p>
    <w:p w14:paraId="558A780A" w14:textId="5C75190B" w:rsidR="0010075E" w:rsidRPr="006A2B8D" w:rsidRDefault="0010075E" w:rsidP="00D627AF">
      <w:pPr>
        <w:pStyle w:val="a3"/>
        <w:numPr>
          <w:ilvl w:val="1"/>
          <w:numId w:val="46"/>
        </w:numPr>
        <w:ind w:left="0" w:firstLineChars="193" w:firstLine="425"/>
        <w:rPr>
          <w:rFonts w:ascii="微软雅黑" w:eastAsia="微软雅黑" w:hAnsi="微软雅黑"/>
          <w:sz w:val="22"/>
        </w:rPr>
      </w:pPr>
      <w:r w:rsidRPr="006A2B8D">
        <w:rPr>
          <w:rFonts w:ascii="微软雅黑" w:eastAsia="微软雅黑" w:hAnsi="微软雅黑" w:hint="eastAsia"/>
          <w:sz w:val="22"/>
        </w:rPr>
        <w:t>服务协议约定的其他禁止行为。</w:t>
      </w:r>
    </w:p>
    <w:p w14:paraId="461DE4B1" w14:textId="77777777" w:rsidR="000B7F5C" w:rsidRPr="006A2B8D" w:rsidRDefault="000B7F5C" w:rsidP="00D627AF">
      <w:pPr>
        <w:pStyle w:val="a3"/>
        <w:ind w:left="426" w:firstLineChars="0" w:firstLine="0"/>
        <w:rPr>
          <w:rFonts w:ascii="微软雅黑" w:eastAsia="微软雅黑" w:hAnsi="微软雅黑"/>
          <w:sz w:val="22"/>
        </w:rPr>
      </w:pPr>
    </w:p>
    <w:p w14:paraId="49E250A3" w14:textId="77777777" w:rsidR="00987F06" w:rsidRPr="006A2B8D" w:rsidRDefault="00987F06" w:rsidP="00D627AF">
      <w:pPr>
        <w:pStyle w:val="a3"/>
        <w:numPr>
          <w:ilvl w:val="0"/>
          <w:numId w:val="29"/>
        </w:numPr>
        <w:ind w:firstLineChars="0"/>
        <w:jc w:val="center"/>
        <w:rPr>
          <w:rFonts w:ascii="微软雅黑" w:eastAsia="微软雅黑" w:hAnsi="微软雅黑"/>
          <w:b/>
          <w:sz w:val="22"/>
        </w:rPr>
      </w:pPr>
      <w:r w:rsidRPr="006A2B8D">
        <w:rPr>
          <w:rFonts w:ascii="微软雅黑" w:eastAsia="微软雅黑" w:hAnsi="微软雅黑" w:hint="eastAsia"/>
          <w:b/>
          <w:sz w:val="22"/>
        </w:rPr>
        <w:t>风险控制措施</w:t>
      </w:r>
    </w:p>
    <w:p w14:paraId="45DC3D2A" w14:textId="37BDE876" w:rsidR="008E725A" w:rsidRPr="006A2B8D" w:rsidRDefault="00987F06" w:rsidP="00BD6A6F">
      <w:pPr>
        <w:ind w:firstLineChars="200" w:firstLine="440"/>
        <w:rPr>
          <w:rFonts w:ascii="微软雅黑" w:eastAsia="微软雅黑" w:hAnsi="微软雅黑"/>
          <w:sz w:val="22"/>
        </w:rPr>
      </w:pPr>
      <w:r w:rsidRPr="006A2B8D">
        <w:rPr>
          <w:rFonts w:ascii="微软雅黑" w:eastAsia="微软雅黑" w:hAnsi="微软雅黑" w:hint="eastAsia"/>
          <w:sz w:val="22"/>
        </w:rPr>
        <w:t>根据基金投资顾问业务的特点，乙方建立了合规风险防控体系，维护业务稳定运行。具体风险控制措施如下</w:t>
      </w:r>
      <w:r w:rsidRPr="006A2B8D">
        <w:rPr>
          <w:rFonts w:ascii="微软雅黑" w:eastAsia="微软雅黑" w:hAnsi="微软雅黑"/>
          <w:sz w:val="22"/>
        </w:rPr>
        <w:t>：</w:t>
      </w:r>
    </w:p>
    <w:p w14:paraId="0F51C015" w14:textId="2E036575" w:rsidR="00787227" w:rsidRPr="006A2B8D" w:rsidRDefault="00F2038F" w:rsidP="00D627AF">
      <w:pPr>
        <w:pStyle w:val="a3"/>
        <w:numPr>
          <w:ilvl w:val="1"/>
          <w:numId w:val="65"/>
        </w:numPr>
        <w:ind w:left="0" w:firstLine="440"/>
        <w:rPr>
          <w:rFonts w:ascii="微软雅黑" w:eastAsia="微软雅黑" w:hAnsi="微软雅黑"/>
          <w:sz w:val="22"/>
        </w:rPr>
      </w:pPr>
      <w:r w:rsidRPr="006A2B8D">
        <w:rPr>
          <w:rFonts w:ascii="微软雅黑" w:eastAsia="微软雅黑" w:hAnsi="微软雅黑" w:hint="eastAsia"/>
          <w:sz w:val="22"/>
        </w:rPr>
        <w:t>建立</w:t>
      </w:r>
      <w:r w:rsidR="00787227" w:rsidRPr="006A2B8D">
        <w:rPr>
          <w:rFonts w:ascii="微软雅黑" w:eastAsia="微软雅黑" w:hAnsi="微软雅黑" w:hint="eastAsia"/>
          <w:sz w:val="22"/>
        </w:rPr>
        <w:t>内部风险控制体系</w:t>
      </w:r>
    </w:p>
    <w:p w14:paraId="78D3B2B9" w14:textId="5A87ADCD" w:rsidR="00787227" w:rsidRPr="006A2B8D" w:rsidRDefault="0094063A" w:rsidP="00D627AF">
      <w:pPr>
        <w:pStyle w:val="a3"/>
        <w:numPr>
          <w:ilvl w:val="0"/>
          <w:numId w:val="66"/>
        </w:numPr>
        <w:ind w:left="0" w:firstLineChars="0" w:firstLine="440"/>
        <w:rPr>
          <w:rFonts w:ascii="微软雅黑" w:eastAsia="微软雅黑" w:hAnsi="微软雅黑"/>
          <w:sz w:val="22"/>
        </w:rPr>
      </w:pPr>
      <w:r w:rsidRPr="006A2B8D">
        <w:rPr>
          <w:rFonts w:ascii="微软雅黑" w:eastAsia="微软雅黑" w:hAnsi="微软雅黑" w:hint="eastAsia"/>
          <w:sz w:val="22"/>
        </w:rPr>
        <w:t>建立基金投资顾问投资决策委员会，履行法定职责；</w:t>
      </w:r>
    </w:p>
    <w:p w14:paraId="22236E76" w14:textId="02D3878D" w:rsidR="0094063A" w:rsidRPr="006A2B8D" w:rsidRDefault="0094063A" w:rsidP="00D627AF">
      <w:pPr>
        <w:pStyle w:val="a3"/>
        <w:numPr>
          <w:ilvl w:val="0"/>
          <w:numId w:val="66"/>
        </w:numPr>
        <w:ind w:left="0" w:firstLineChars="0" w:firstLine="440"/>
        <w:rPr>
          <w:rFonts w:ascii="微软雅黑" w:eastAsia="微软雅黑" w:hAnsi="微软雅黑"/>
          <w:sz w:val="22"/>
        </w:rPr>
      </w:pPr>
      <w:r w:rsidRPr="006A2B8D">
        <w:rPr>
          <w:rFonts w:ascii="微软雅黑" w:eastAsia="微软雅黑" w:hAnsi="微软雅黑" w:hint="eastAsia"/>
          <w:sz w:val="22"/>
        </w:rPr>
        <w:t>建立投资顾问业务的内控制度体系，由合规风控部门监督执行；</w:t>
      </w:r>
    </w:p>
    <w:p w14:paraId="0803E9BE" w14:textId="535809C0" w:rsidR="0094063A" w:rsidRPr="006A2B8D" w:rsidRDefault="0094063A" w:rsidP="00D627AF">
      <w:pPr>
        <w:pStyle w:val="a3"/>
        <w:numPr>
          <w:ilvl w:val="0"/>
          <w:numId w:val="66"/>
        </w:numPr>
        <w:ind w:left="0" w:firstLineChars="0" w:firstLine="440"/>
        <w:rPr>
          <w:rFonts w:ascii="微软雅黑" w:eastAsia="微软雅黑" w:hAnsi="微软雅黑"/>
          <w:sz w:val="22"/>
        </w:rPr>
      </w:pPr>
      <w:r w:rsidRPr="006A2B8D">
        <w:rPr>
          <w:rFonts w:ascii="微软雅黑" w:eastAsia="微软雅黑" w:hAnsi="微软雅黑" w:hint="eastAsia"/>
          <w:sz w:val="22"/>
        </w:rPr>
        <w:t>风控人员对组合策略的偏离度、投资限制等进行实时监控，并不定期形成评估报告提交</w:t>
      </w:r>
      <w:r w:rsidR="00762563" w:rsidRPr="006A2B8D">
        <w:rPr>
          <w:rFonts w:ascii="微软雅黑" w:eastAsia="微软雅黑" w:hAnsi="微软雅黑" w:hint="eastAsia"/>
          <w:sz w:val="22"/>
        </w:rPr>
        <w:t>基金投资顾问投资决策委员会</w:t>
      </w:r>
      <w:r w:rsidRPr="006A2B8D">
        <w:rPr>
          <w:rFonts w:ascii="微软雅黑" w:eastAsia="微软雅黑" w:hAnsi="微软雅黑" w:hint="eastAsia"/>
          <w:sz w:val="22"/>
        </w:rPr>
        <w:t>审议。</w:t>
      </w:r>
    </w:p>
    <w:p w14:paraId="2912FFB2" w14:textId="0A507CB4" w:rsidR="00987F06" w:rsidRPr="006A2B8D" w:rsidRDefault="00987F06" w:rsidP="00D627AF">
      <w:pPr>
        <w:pStyle w:val="a3"/>
        <w:numPr>
          <w:ilvl w:val="1"/>
          <w:numId w:val="65"/>
        </w:numPr>
        <w:ind w:left="0" w:firstLine="440"/>
        <w:rPr>
          <w:rFonts w:ascii="微软雅黑" w:eastAsia="微软雅黑" w:hAnsi="微软雅黑"/>
          <w:sz w:val="22"/>
        </w:rPr>
      </w:pPr>
      <w:r w:rsidRPr="006A2B8D">
        <w:rPr>
          <w:rFonts w:ascii="微软雅黑" w:eastAsia="微软雅黑" w:hAnsi="微软雅黑"/>
          <w:sz w:val="22"/>
        </w:rPr>
        <w:t>组合</w:t>
      </w:r>
      <w:r w:rsidR="00787227" w:rsidRPr="006A2B8D">
        <w:rPr>
          <w:rFonts w:ascii="微软雅黑" w:eastAsia="微软雅黑" w:hAnsi="微软雅黑" w:hint="eastAsia"/>
          <w:sz w:val="22"/>
        </w:rPr>
        <w:t>策略</w:t>
      </w:r>
      <w:r w:rsidRPr="006A2B8D">
        <w:rPr>
          <w:rFonts w:ascii="微软雅黑" w:eastAsia="微软雅黑" w:hAnsi="微软雅黑"/>
          <w:sz w:val="22"/>
        </w:rPr>
        <w:t>投资限制</w:t>
      </w:r>
    </w:p>
    <w:p w14:paraId="58E81798" w14:textId="2A311AD0" w:rsidR="00987F06" w:rsidRPr="006A2B8D" w:rsidRDefault="00987F06" w:rsidP="00BD6A6F">
      <w:pPr>
        <w:ind w:firstLineChars="200" w:firstLine="440"/>
        <w:rPr>
          <w:rFonts w:ascii="微软雅黑" w:eastAsia="微软雅黑" w:hAnsi="微软雅黑"/>
          <w:sz w:val="22"/>
        </w:rPr>
      </w:pPr>
      <w:r w:rsidRPr="006A2B8D">
        <w:rPr>
          <w:rFonts w:ascii="微软雅黑" w:eastAsia="微软雅黑" w:hAnsi="微软雅黑" w:hint="eastAsia"/>
          <w:sz w:val="22"/>
        </w:rPr>
        <w:t>投资组合在投资方面需要符合以下要求（</w:t>
      </w:r>
      <w:r w:rsidR="00A337DA" w:rsidRPr="006A2B8D">
        <w:rPr>
          <w:rFonts w:ascii="微软雅黑" w:eastAsia="微软雅黑" w:hAnsi="微软雅黑" w:hint="eastAsia"/>
          <w:sz w:val="22"/>
        </w:rPr>
        <w:t>成分</w:t>
      </w:r>
      <w:r w:rsidR="00697B9E" w:rsidRPr="006A2B8D">
        <w:rPr>
          <w:rFonts w:ascii="微软雅黑" w:eastAsia="微软雅黑" w:hAnsi="微软雅黑" w:hint="eastAsia"/>
          <w:sz w:val="22"/>
        </w:rPr>
        <w:t>基金</w:t>
      </w:r>
      <w:r w:rsidRPr="006A2B8D">
        <w:rPr>
          <w:rFonts w:ascii="微软雅黑" w:eastAsia="微软雅黑" w:hAnsi="微软雅黑" w:hint="eastAsia"/>
          <w:sz w:val="22"/>
        </w:rPr>
        <w:t>总份额以其最近一次公开披露的信息为准）</w:t>
      </w:r>
      <w:r w:rsidRPr="006A2B8D">
        <w:rPr>
          <w:rFonts w:ascii="微软雅黑" w:eastAsia="微软雅黑" w:hAnsi="微软雅黑"/>
          <w:sz w:val="22"/>
        </w:rPr>
        <w:t>：</w:t>
      </w:r>
    </w:p>
    <w:p w14:paraId="30E7D3C5" w14:textId="737AF931" w:rsidR="0061550C" w:rsidRPr="006A2B8D" w:rsidRDefault="0061550C" w:rsidP="00D627AF">
      <w:pPr>
        <w:pStyle w:val="a3"/>
        <w:widowControl/>
        <w:numPr>
          <w:ilvl w:val="0"/>
          <w:numId w:val="17"/>
        </w:numPr>
        <w:ind w:left="0" w:firstLine="440"/>
        <w:rPr>
          <w:rFonts w:ascii="微软雅黑" w:eastAsia="微软雅黑" w:hAnsi="微软雅黑"/>
          <w:sz w:val="22"/>
        </w:rPr>
      </w:pPr>
      <w:r w:rsidRPr="006A2B8D">
        <w:rPr>
          <w:rFonts w:ascii="微软雅黑" w:eastAsia="微软雅黑" w:hAnsi="微软雅黑" w:hint="eastAsia"/>
          <w:sz w:val="22"/>
        </w:rPr>
        <w:t>单客户账户内，持有的单只基金的市值不得高于该账户资产净值的</w:t>
      </w:r>
      <w:r w:rsidRPr="006A2B8D">
        <w:rPr>
          <w:rFonts w:ascii="微软雅黑" w:eastAsia="微软雅黑" w:hAnsi="微软雅黑"/>
          <w:sz w:val="22"/>
        </w:rPr>
        <w:t>20%</w:t>
      </w:r>
      <w:r w:rsidRPr="006A2B8D">
        <w:rPr>
          <w:rFonts w:ascii="微软雅黑" w:eastAsia="微软雅黑" w:hAnsi="微软雅黑" w:hint="eastAsia"/>
          <w:sz w:val="22"/>
        </w:rPr>
        <w:t>，货币市场基金、指数基金不受此限。</w:t>
      </w:r>
    </w:p>
    <w:p w14:paraId="46D84FA5" w14:textId="77777777" w:rsidR="00973724" w:rsidRPr="006A2B8D" w:rsidRDefault="00973724" w:rsidP="00D627AF">
      <w:pPr>
        <w:pStyle w:val="a3"/>
        <w:widowControl/>
        <w:numPr>
          <w:ilvl w:val="0"/>
          <w:numId w:val="17"/>
        </w:numPr>
        <w:ind w:left="0" w:firstLine="440"/>
        <w:rPr>
          <w:rFonts w:ascii="微软雅黑" w:eastAsia="微软雅黑" w:hAnsi="微软雅黑"/>
          <w:sz w:val="22"/>
        </w:rPr>
      </w:pPr>
      <w:r w:rsidRPr="006A2B8D">
        <w:rPr>
          <w:rFonts w:ascii="微软雅黑" w:eastAsia="微软雅黑" w:hAnsi="微软雅黑" w:hint="eastAsia"/>
          <w:sz w:val="22"/>
        </w:rPr>
        <w:lastRenderedPageBreak/>
        <w:t>单一投资组合策略下，所有客户持有单只基金的份额总和不得超过该基金总份额的</w:t>
      </w:r>
      <w:r w:rsidRPr="006A2B8D">
        <w:rPr>
          <w:rFonts w:ascii="微软雅黑" w:eastAsia="微软雅黑" w:hAnsi="微软雅黑"/>
          <w:sz w:val="22"/>
        </w:rPr>
        <w:t>20%</w:t>
      </w:r>
      <w:r w:rsidRPr="006A2B8D">
        <w:rPr>
          <w:rFonts w:ascii="微软雅黑" w:eastAsia="微软雅黑" w:hAnsi="微软雅黑" w:hint="eastAsia"/>
          <w:sz w:val="22"/>
        </w:rPr>
        <w:t>，持有的指数基金的份额总和不得超过该基金总份额的</w:t>
      </w:r>
      <w:r w:rsidRPr="006A2B8D">
        <w:rPr>
          <w:rFonts w:ascii="微软雅黑" w:eastAsia="微软雅黑" w:hAnsi="微软雅黑"/>
          <w:sz w:val="22"/>
        </w:rPr>
        <w:t>30%</w:t>
      </w:r>
      <w:r w:rsidRPr="006A2B8D">
        <w:rPr>
          <w:rFonts w:ascii="微软雅黑" w:eastAsia="微软雅黑" w:hAnsi="微软雅黑" w:hint="eastAsia"/>
          <w:sz w:val="22"/>
        </w:rPr>
        <w:t>；</w:t>
      </w:r>
    </w:p>
    <w:p w14:paraId="27F3DD57" w14:textId="12E54FAC" w:rsidR="0061550C" w:rsidRPr="006A2B8D" w:rsidRDefault="0061550C" w:rsidP="00D627AF">
      <w:pPr>
        <w:pStyle w:val="a3"/>
        <w:widowControl/>
        <w:numPr>
          <w:ilvl w:val="0"/>
          <w:numId w:val="17"/>
        </w:numPr>
        <w:ind w:left="0" w:firstLine="440"/>
        <w:rPr>
          <w:rFonts w:ascii="微软雅黑" w:eastAsia="微软雅黑" w:hAnsi="微软雅黑"/>
          <w:sz w:val="22"/>
        </w:rPr>
      </w:pPr>
      <w:r w:rsidRPr="006A2B8D">
        <w:rPr>
          <w:rFonts w:ascii="微软雅黑" w:eastAsia="微软雅黑" w:hAnsi="微软雅黑" w:hint="eastAsia"/>
          <w:sz w:val="22"/>
        </w:rPr>
        <w:t>单一组合策略下所有客户单日赎回单只基金的份额（仅针对调仓时）总和原则上不超过该基金总份额的</w:t>
      </w:r>
      <w:r w:rsidRPr="006A2B8D">
        <w:rPr>
          <w:rFonts w:ascii="微软雅黑" w:eastAsia="微软雅黑" w:hAnsi="微软雅黑"/>
          <w:sz w:val="22"/>
        </w:rPr>
        <w:t>5%</w:t>
      </w:r>
      <w:r w:rsidRPr="006A2B8D">
        <w:rPr>
          <w:rFonts w:ascii="微软雅黑" w:eastAsia="微软雅黑" w:hAnsi="微软雅黑" w:hint="eastAsia"/>
          <w:sz w:val="22"/>
        </w:rPr>
        <w:t>。</w:t>
      </w:r>
    </w:p>
    <w:p w14:paraId="7FCC2FDC" w14:textId="31624271" w:rsidR="00612EF4" w:rsidRPr="006A2B8D" w:rsidRDefault="00612EF4" w:rsidP="00D627AF">
      <w:pPr>
        <w:pStyle w:val="a3"/>
        <w:numPr>
          <w:ilvl w:val="0"/>
          <w:numId w:val="17"/>
        </w:numPr>
        <w:ind w:left="0" w:firstLine="440"/>
        <w:rPr>
          <w:rFonts w:ascii="微软雅黑" w:eastAsia="微软雅黑" w:hAnsi="微软雅黑"/>
          <w:sz w:val="22"/>
        </w:rPr>
      </w:pPr>
      <w:r w:rsidRPr="006A2B8D">
        <w:rPr>
          <w:rFonts w:ascii="微软雅黑" w:eastAsia="微软雅黑" w:hAnsi="微软雅黑"/>
          <w:sz w:val="22"/>
        </w:rPr>
        <w:t>不得向投资者</w:t>
      </w:r>
      <w:r w:rsidR="00BC66E4" w:rsidRPr="006A2B8D">
        <w:rPr>
          <w:rFonts w:ascii="微软雅黑" w:eastAsia="微软雅黑" w:hAnsi="微软雅黑" w:hint="eastAsia"/>
          <w:sz w:val="22"/>
        </w:rPr>
        <w:t>推荐</w:t>
      </w:r>
      <w:r w:rsidRPr="006A2B8D">
        <w:rPr>
          <w:rFonts w:ascii="微软雅黑" w:eastAsia="微软雅黑" w:hAnsi="微软雅黑"/>
          <w:sz w:val="22"/>
        </w:rPr>
        <w:t>结构</w:t>
      </w:r>
      <w:r w:rsidR="006E7C7C" w:rsidRPr="006A2B8D">
        <w:rPr>
          <w:rFonts w:ascii="微软雅黑" w:eastAsia="微软雅黑" w:hAnsi="微软雅黑" w:hint="eastAsia"/>
          <w:sz w:val="22"/>
        </w:rPr>
        <w:t>复杂</w:t>
      </w:r>
      <w:r w:rsidRPr="006A2B8D">
        <w:rPr>
          <w:rFonts w:ascii="微软雅黑" w:eastAsia="微软雅黑" w:hAnsi="微软雅黑"/>
          <w:sz w:val="22"/>
        </w:rPr>
        <w:t>的基金，包括监管部门认定的其他基金。</w:t>
      </w:r>
    </w:p>
    <w:p w14:paraId="1B9EFD59" w14:textId="38C1AF78" w:rsidR="00612EF4" w:rsidRPr="006A2B8D" w:rsidRDefault="00612EF4" w:rsidP="00D627AF">
      <w:pPr>
        <w:pStyle w:val="a3"/>
        <w:numPr>
          <w:ilvl w:val="0"/>
          <w:numId w:val="17"/>
        </w:numPr>
        <w:ind w:left="0" w:firstLine="440"/>
        <w:rPr>
          <w:rFonts w:ascii="微软雅黑" w:eastAsia="微软雅黑" w:hAnsi="微软雅黑"/>
          <w:sz w:val="22"/>
        </w:rPr>
      </w:pPr>
      <w:r w:rsidRPr="006A2B8D">
        <w:rPr>
          <w:rFonts w:ascii="微软雅黑" w:eastAsia="微软雅黑" w:hAnsi="微软雅黑"/>
          <w:sz w:val="22"/>
        </w:rPr>
        <w:t>基金投资</w:t>
      </w:r>
      <w:r w:rsidRPr="006A2B8D">
        <w:rPr>
          <w:rFonts w:ascii="微软雅黑" w:eastAsia="微软雅黑" w:hAnsi="微软雅黑" w:hint="eastAsia"/>
          <w:sz w:val="22"/>
        </w:rPr>
        <w:t>组合</w:t>
      </w:r>
      <w:r w:rsidRPr="006A2B8D">
        <w:rPr>
          <w:rFonts w:ascii="微软雅黑" w:eastAsia="微软雅黑" w:hAnsi="微软雅黑"/>
          <w:sz w:val="22"/>
        </w:rPr>
        <w:t>策略原则上年换手率不超200%。</w:t>
      </w:r>
    </w:p>
    <w:p w14:paraId="5827056E" w14:textId="77777777" w:rsidR="00864432" w:rsidRPr="006A2B8D" w:rsidRDefault="00612EF4" w:rsidP="00D627AF">
      <w:pPr>
        <w:pStyle w:val="a3"/>
        <w:widowControl/>
        <w:numPr>
          <w:ilvl w:val="0"/>
          <w:numId w:val="17"/>
        </w:numPr>
        <w:ind w:left="0" w:firstLine="440"/>
        <w:rPr>
          <w:rFonts w:ascii="微软雅黑" w:eastAsia="微软雅黑" w:hAnsi="微软雅黑"/>
          <w:sz w:val="22"/>
        </w:rPr>
      </w:pPr>
      <w:r w:rsidRPr="006A2B8D">
        <w:rPr>
          <w:rFonts w:ascii="微软雅黑" w:eastAsia="微软雅黑" w:hAnsi="微软雅黑"/>
          <w:sz w:val="22"/>
        </w:rPr>
        <w:t xml:space="preserve">基金投资组合中不得包含封闭运作基金、定期开放基金等流通受限的基金。 </w:t>
      </w:r>
    </w:p>
    <w:p w14:paraId="7EA64FD3" w14:textId="7A8B96D9" w:rsidR="00612EF4" w:rsidRPr="006A2B8D" w:rsidRDefault="00612EF4" w:rsidP="0023417F">
      <w:pPr>
        <w:pStyle w:val="a3"/>
        <w:widowControl/>
        <w:ind w:firstLineChars="193" w:firstLine="425"/>
        <w:rPr>
          <w:rFonts w:ascii="微软雅黑" w:eastAsia="微软雅黑" w:hAnsi="微软雅黑"/>
          <w:sz w:val="22"/>
        </w:rPr>
      </w:pPr>
      <w:r w:rsidRPr="006A2B8D">
        <w:rPr>
          <w:rFonts w:ascii="微软雅黑" w:eastAsia="微软雅黑" w:hAnsi="微软雅黑"/>
          <w:sz w:val="22"/>
        </w:rPr>
        <w:t>因证券市场波动、基金规模变动等基金管理人之外因素致使基金投资不符合上述要求，应在3个月内调整，经监管部门认可的情况除外。</w:t>
      </w:r>
    </w:p>
    <w:p w14:paraId="1FAAD33D" w14:textId="650B033E" w:rsidR="00987F06" w:rsidRPr="006A2B8D" w:rsidRDefault="00987F06" w:rsidP="00D627AF">
      <w:pPr>
        <w:pStyle w:val="a3"/>
        <w:numPr>
          <w:ilvl w:val="1"/>
          <w:numId w:val="65"/>
        </w:numPr>
        <w:ind w:left="0" w:firstLine="440"/>
        <w:rPr>
          <w:rFonts w:ascii="微软雅黑" w:eastAsia="微软雅黑" w:hAnsi="微软雅黑"/>
          <w:sz w:val="22"/>
        </w:rPr>
      </w:pPr>
      <w:r w:rsidRPr="006A2B8D">
        <w:rPr>
          <w:rFonts w:ascii="微软雅黑" w:eastAsia="微软雅黑" w:hAnsi="微软雅黑"/>
          <w:sz w:val="22"/>
        </w:rPr>
        <w:t>市场风险监控</w:t>
      </w:r>
    </w:p>
    <w:p w14:paraId="777696E9" w14:textId="77777777" w:rsidR="00987F06" w:rsidRPr="006A2B8D" w:rsidRDefault="00987F06" w:rsidP="00BD6A6F">
      <w:pPr>
        <w:ind w:firstLineChars="200" w:firstLine="440"/>
        <w:rPr>
          <w:rFonts w:ascii="微软雅黑" w:eastAsia="微软雅黑" w:hAnsi="微软雅黑"/>
          <w:sz w:val="22"/>
        </w:rPr>
      </w:pPr>
      <w:r w:rsidRPr="006A2B8D">
        <w:rPr>
          <w:rFonts w:ascii="微软雅黑" w:eastAsia="微软雅黑" w:hAnsi="微软雅黑" w:hint="eastAsia"/>
          <w:sz w:val="22"/>
        </w:rPr>
        <w:t>乙方每日对各组合的盈亏情况、波动率、回撤、底层基金的相关性、底层基金盈亏情况、底层基金的风险占比进行监控。每季度对组合和市场情况进行回顾和调整，确保各组合始终符合既定投资目标。乙方在必要时方进行调仓。</w:t>
      </w:r>
    </w:p>
    <w:p w14:paraId="18DE3414" w14:textId="7300666C" w:rsidR="00987F06" w:rsidRPr="006A2B8D" w:rsidRDefault="00987F06" w:rsidP="00D627AF">
      <w:pPr>
        <w:pStyle w:val="a3"/>
        <w:numPr>
          <w:ilvl w:val="1"/>
          <w:numId w:val="65"/>
        </w:numPr>
        <w:ind w:left="0" w:firstLine="440"/>
        <w:rPr>
          <w:rFonts w:ascii="微软雅黑" w:eastAsia="微软雅黑" w:hAnsi="微软雅黑"/>
          <w:sz w:val="22"/>
        </w:rPr>
      </w:pPr>
      <w:r w:rsidRPr="006A2B8D">
        <w:rPr>
          <w:rFonts w:ascii="微软雅黑" w:eastAsia="微软雅黑" w:hAnsi="微软雅黑"/>
          <w:sz w:val="22"/>
        </w:rPr>
        <w:t>流动性风险管理</w:t>
      </w:r>
    </w:p>
    <w:p w14:paraId="1F8096D2" w14:textId="77777777" w:rsidR="00987F06" w:rsidRPr="006A2B8D" w:rsidRDefault="00987F06" w:rsidP="00BD6A6F">
      <w:pPr>
        <w:ind w:firstLineChars="200" w:firstLine="440"/>
        <w:rPr>
          <w:rFonts w:ascii="微软雅黑" w:eastAsia="微软雅黑" w:hAnsi="微软雅黑"/>
          <w:sz w:val="22"/>
        </w:rPr>
      </w:pPr>
      <w:r w:rsidRPr="006A2B8D">
        <w:rPr>
          <w:rFonts w:ascii="微软雅黑" w:eastAsia="微软雅黑" w:hAnsi="微软雅黑" w:hint="eastAsia"/>
          <w:sz w:val="22"/>
        </w:rPr>
        <w:t>持续监控各组合及对应底层基金的认</w:t>
      </w:r>
      <w:r w:rsidRPr="006A2B8D">
        <w:rPr>
          <w:rFonts w:ascii="微软雅黑" w:eastAsia="微软雅黑" w:hAnsi="微软雅黑"/>
          <w:sz w:val="22"/>
        </w:rPr>
        <w:t>/申购、赎回情况，包括组合调仓期间对底层基金规模变化的影响，及时评估和监测各底层基金的流动性风险。</w:t>
      </w:r>
    </w:p>
    <w:p w14:paraId="2090103E" w14:textId="7AC2BE42" w:rsidR="00987F06" w:rsidRPr="006A2B8D" w:rsidRDefault="00987F06" w:rsidP="00D627AF">
      <w:pPr>
        <w:pStyle w:val="a3"/>
        <w:numPr>
          <w:ilvl w:val="1"/>
          <w:numId w:val="65"/>
        </w:numPr>
        <w:ind w:left="0" w:firstLine="440"/>
        <w:rPr>
          <w:rFonts w:ascii="微软雅黑" w:eastAsia="微软雅黑" w:hAnsi="微软雅黑"/>
          <w:sz w:val="22"/>
        </w:rPr>
      </w:pPr>
      <w:r w:rsidRPr="006A2B8D">
        <w:rPr>
          <w:rFonts w:ascii="微软雅黑" w:eastAsia="微软雅黑" w:hAnsi="微软雅黑"/>
          <w:sz w:val="22"/>
        </w:rPr>
        <w:t>组合业绩分析和绩效归因</w:t>
      </w:r>
    </w:p>
    <w:p w14:paraId="51CBE9F2" w14:textId="2E35E136" w:rsidR="00987F06" w:rsidRPr="006A2B8D" w:rsidRDefault="00987F06" w:rsidP="00BD6A6F">
      <w:pPr>
        <w:ind w:firstLineChars="200" w:firstLine="440"/>
        <w:rPr>
          <w:rFonts w:ascii="微软雅黑" w:eastAsia="微软雅黑" w:hAnsi="微软雅黑"/>
          <w:sz w:val="22"/>
        </w:rPr>
      </w:pPr>
      <w:r w:rsidRPr="006A2B8D">
        <w:rPr>
          <w:rFonts w:ascii="微软雅黑" w:eastAsia="微软雅黑" w:hAnsi="微软雅黑" w:hint="eastAsia"/>
          <w:sz w:val="22"/>
        </w:rPr>
        <w:t>乙方每月对组合进行业绩分析，计算组合风险调整的收益指标，如夏普比率、回撤、波动率等</w:t>
      </w:r>
      <w:r w:rsidR="00B16FD5" w:rsidRPr="006A2B8D">
        <w:rPr>
          <w:rFonts w:ascii="微软雅黑" w:eastAsia="微软雅黑" w:hAnsi="微软雅黑"/>
          <w:sz w:val="22"/>
        </w:rPr>
        <w:t>；</w:t>
      </w:r>
      <w:r w:rsidRPr="006A2B8D">
        <w:rPr>
          <w:rFonts w:ascii="微软雅黑" w:eastAsia="微软雅黑" w:hAnsi="微软雅黑"/>
          <w:sz w:val="22"/>
        </w:rPr>
        <w:t>通过收益归因模型月度对组合的业绩进行归因分析。</w:t>
      </w:r>
    </w:p>
    <w:p w14:paraId="374495AC" w14:textId="1983BE21" w:rsidR="004B2F66" w:rsidRPr="006A2B8D" w:rsidRDefault="004B2F66" w:rsidP="00D627AF">
      <w:pPr>
        <w:pStyle w:val="a3"/>
        <w:numPr>
          <w:ilvl w:val="1"/>
          <w:numId w:val="65"/>
        </w:numPr>
        <w:ind w:left="0" w:firstLine="440"/>
        <w:rPr>
          <w:rFonts w:ascii="微软雅黑" w:eastAsia="微软雅黑" w:hAnsi="微软雅黑"/>
          <w:sz w:val="22"/>
        </w:rPr>
      </w:pPr>
      <w:r w:rsidRPr="006A2B8D">
        <w:rPr>
          <w:rFonts w:ascii="微软雅黑" w:eastAsia="微软雅黑" w:hAnsi="微软雅黑"/>
          <w:sz w:val="22"/>
        </w:rPr>
        <w:t>利益冲突防范</w:t>
      </w:r>
    </w:p>
    <w:p w14:paraId="5D2EB6D5" w14:textId="4EA2F35C" w:rsidR="004B2F66" w:rsidRPr="006A2B8D" w:rsidRDefault="004B2F66" w:rsidP="004B2F66">
      <w:pPr>
        <w:ind w:firstLineChars="200" w:firstLine="440"/>
        <w:rPr>
          <w:rFonts w:ascii="微软雅黑" w:eastAsia="微软雅黑" w:hAnsi="微软雅黑"/>
          <w:sz w:val="22"/>
        </w:rPr>
      </w:pPr>
      <w:r w:rsidRPr="006A2B8D">
        <w:rPr>
          <w:rFonts w:ascii="微软雅黑" w:eastAsia="微软雅黑" w:hAnsi="微软雅黑" w:hint="eastAsia"/>
          <w:sz w:val="22"/>
        </w:rPr>
        <w:t>为防止其他业务对基金投资顾问业务的平稳运行造成影响，防范利益冲突风险，乙方建立了多重业务隔离机制，包括：</w:t>
      </w:r>
    </w:p>
    <w:p w14:paraId="13678191" w14:textId="6D0F7356" w:rsidR="004B2F66" w:rsidRPr="006A2B8D" w:rsidRDefault="004B2F66" w:rsidP="00D627AF">
      <w:pPr>
        <w:pStyle w:val="a3"/>
        <w:numPr>
          <w:ilvl w:val="1"/>
          <w:numId w:val="68"/>
        </w:numPr>
        <w:ind w:left="0" w:firstLineChars="193" w:firstLine="425"/>
        <w:rPr>
          <w:rFonts w:ascii="微软雅黑" w:eastAsia="微软雅黑" w:hAnsi="微软雅黑"/>
          <w:sz w:val="22"/>
        </w:rPr>
      </w:pPr>
      <w:r w:rsidRPr="006A2B8D">
        <w:rPr>
          <w:rFonts w:ascii="微软雅黑" w:eastAsia="微软雅黑" w:hAnsi="微软雅黑"/>
          <w:sz w:val="22"/>
        </w:rPr>
        <w:lastRenderedPageBreak/>
        <w:t>防范收费利益冲突：在基金投顾业务下，客户通过公司直销平台买卖公司基金的，我司将减免相关认/申购费和赎回费（须计入基金资产部分除外）；</w:t>
      </w:r>
    </w:p>
    <w:p w14:paraId="04E2471C" w14:textId="59736F71" w:rsidR="004B2F66" w:rsidRPr="006A2B8D" w:rsidRDefault="004B2F66" w:rsidP="00D627AF">
      <w:pPr>
        <w:pStyle w:val="a3"/>
        <w:numPr>
          <w:ilvl w:val="1"/>
          <w:numId w:val="68"/>
        </w:numPr>
        <w:ind w:left="0" w:firstLineChars="193" w:firstLine="425"/>
        <w:rPr>
          <w:rFonts w:ascii="微软雅黑" w:eastAsia="微软雅黑" w:hAnsi="微软雅黑"/>
          <w:sz w:val="22"/>
        </w:rPr>
      </w:pPr>
      <w:r w:rsidRPr="006A2B8D">
        <w:rPr>
          <w:rFonts w:ascii="微软雅黑" w:eastAsia="微软雅黑" w:hAnsi="微软雅黑"/>
          <w:sz w:val="22"/>
        </w:rPr>
        <w:t>防范业务考核利益冲突：以客户的投资体验和满意度作为投顾业务相关人员的首要考核指标；其次为保有规模和客户数新增；不将销售费用收入及销量指标纳入投顾业务相关人员的考核；</w:t>
      </w:r>
    </w:p>
    <w:p w14:paraId="77CEAFD2" w14:textId="2F1A37B8" w:rsidR="004B2F66" w:rsidRPr="006A2B8D" w:rsidRDefault="004B2F66" w:rsidP="00D627AF">
      <w:pPr>
        <w:pStyle w:val="a3"/>
        <w:numPr>
          <w:ilvl w:val="1"/>
          <w:numId w:val="68"/>
        </w:numPr>
        <w:ind w:left="0" w:firstLineChars="193" w:firstLine="425"/>
        <w:rPr>
          <w:rFonts w:ascii="微软雅黑" w:eastAsia="微软雅黑" w:hAnsi="微软雅黑"/>
          <w:sz w:val="22"/>
        </w:rPr>
      </w:pPr>
      <w:r w:rsidRPr="006A2B8D">
        <w:rPr>
          <w:rFonts w:ascii="微软雅黑" w:eastAsia="微软雅黑" w:hAnsi="微软雅黑"/>
          <w:sz w:val="22"/>
        </w:rPr>
        <w:t>防范关联方利益冲突：公司通过网站登载业务规则等方式，事先披露基金投资顾问业务可能投资于公司或者关联方管理的基金，并向投资者充分揭示潜在利益冲突；</w:t>
      </w:r>
      <w:r w:rsidR="00083234" w:rsidRPr="006A2B8D">
        <w:rPr>
          <w:rFonts w:ascii="微软雅黑" w:eastAsia="微软雅黑" w:hAnsi="微软雅黑" w:hint="eastAsia"/>
          <w:sz w:val="22"/>
        </w:rPr>
        <w:t>公司将诚实守信，审慎尽责，坚持公平交易，尽量避免利益冲突，禁止利益输送，保护客户合法权益。</w:t>
      </w:r>
    </w:p>
    <w:p w14:paraId="4F3C0366" w14:textId="16456DD8" w:rsidR="004B2F66" w:rsidRPr="006A2B8D" w:rsidRDefault="004B2F66" w:rsidP="00D627AF">
      <w:pPr>
        <w:pStyle w:val="a3"/>
        <w:numPr>
          <w:ilvl w:val="1"/>
          <w:numId w:val="68"/>
        </w:numPr>
        <w:ind w:left="0" w:firstLineChars="193" w:firstLine="425"/>
        <w:rPr>
          <w:rFonts w:ascii="微软雅黑" w:eastAsia="微软雅黑" w:hAnsi="微软雅黑"/>
          <w:sz w:val="22"/>
        </w:rPr>
      </w:pPr>
      <w:r w:rsidRPr="006A2B8D">
        <w:rPr>
          <w:rFonts w:ascii="微软雅黑" w:eastAsia="微软雅黑" w:hAnsi="微软雅黑"/>
          <w:sz w:val="22"/>
        </w:rPr>
        <w:t>组合策略经理兼任基金经理的利益冲突：禁止公募基金经理担任组合策略经理，FOF基金经理除外。</w:t>
      </w:r>
    </w:p>
    <w:p w14:paraId="4351271B" w14:textId="77777777" w:rsidR="00987F06" w:rsidRPr="006A2B8D" w:rsidRDefault="00987F06" w:rsidP="000B5AE3">
      <w:pPr>
        <w:ind w:firstLineChars="200" w:firstLine="440"/>
        <w:rPr>
          <w:rFonts w:ascii="微软雅黑" w:eastAsia="微软雅黑" w:hAnsi="微软雅黑"/>
          <w:sz w:val="22"/>
        </w:rPr>
      </w:pPr>
    </w:p>
    <w:p w14:paraId="1B561FDC" w14:textId="04C8A847" w:rsidR="00987F06" w:rsidRPr="006A2B8D" w:rsidRDefault="00E6757B" w:rsidP="00D627AF">
      <w:pPr>
        <w:pStyle w:val="a3"/>
        <w:numPr>
          <w:ilvl w:val="0"/>
          <w:numId w:val="29"/>
        </w:numPr>
        <w:ind w:firstLineChars="0"/>
        <w:jc w:val="center"/>
        <w:rPr>
          <w:rFonts w:ascii="微软雅黑" w:eastAsia="微软雅黑" w:hAnsi="微软雅黑"/>
          <w:b/>
          <w:sz w:val="22"/>
        </w:rPr>
      </w:pPr>
      <w:r w:rsidRPr="006A2B8D">
        <w:rPr>
          <w:rFonts w:ascii="微软雅黑" w:eastAsia="微软雅黑" w:hAnsi="微软雅黑" w:hint="eastAsia"/>
          <w:b/>
          <w:sz w:val="22"/>
        </w:rPr>
        <w:t>信息披露的方式和内容</w:t>
      </w:r>
    </w:p>
    <w:p w14:paraId="361FF481" w14:textId="48F95B5B" w:rsidR="00496607" w:rsidRPr="006A2B8D" w:rsidRDefault="003878AA" w:rsidP="00D627AF">
      <w:pPr>
        <w:pStyle w:val="a3"/>
        <w:numPr>
          <w:ilvl w:val="0"/>
          <w:numId w:val="47"/>
        </w:numPr>
        <w:ind w:left="0" w:firstLineChars="0" w:firstLine="440"/>
        <w:rPr>
          <w:rFonts w:ascii="微软雅黑" w:eastAsia="微软雅黑" w:hAnsi="微软雅黑"/>
          <w:sz w:val="22"/>
        </w:rPr>
      </w:pPr>
      <w:r w:rsidRPr="006A2B8D">
        <w:rPr>
          <w:rFonts w:ascii="微软雅黑" w:eastAsia="微软雅黑" w:hAnsi="微软雅黑" w:hint="eastAsia"/>
          <w:sz w:val="22"/>
        </w:rPr>
        <w:t>信息披露的内容与频率</w:t>
      </w:r>
    </w:p>
    <w:p w14:paraId="213295F1" w14:textId="65A5E97D" w:rsidR="003878AA" w:rsidRPr="006A2B8D" w:rsidRDefault="003878AA" w:rsidP="00D627AF">
      <w:pPr>
        <w:pStyle w:val="a3"/>
        <w:ind w:left="440" w:firstLineChars="0" w:firstLine="0"/>
        <w:rPr>
          <w:rFonts w:ascii="微软雅黑" w:eastAsia="微软雅黑" w:hAnsi="微软雅黑"/>
          <w:sz w:val="22"/>
        </w:rPr>
      </w:pPr>
      <w:r w:rsidRPr="006A2B8D">
        <w:rPr>
          <w:rFonts w:ascii="微软雅黑" w:eastAsia="微软雅黑" w:hAnsi="微软雅黑" w:hint="eastAsia"/>
          <w:sz w:val="22"/>
        </w:rPr>
        <w:t>乙方将根据法律法规、监管规定向甲方披露如下信息：</w:t>
      </w:r>
    </w:p>
    <w:p w14:paraId="1474404E" w14:textId="5BFAE5C4" w:rsidR="00F3078A" w:rsidRPr="006A2B8D" w:rsidRDefault="00F3078A" w:rsidP="00D627AF">
      <w:pPr>
        <w:pStyle w:val="a3"/>
        <w:numPr>
          <w:ilvl w:val="0"/>
          <w:numId w:val="48"/>
        </w:numPr>
        <w:ind w:left="0" w:firstLineChars="0" w:firstLine="426"/>
        <w:rPr>
          <w:rFonts w:ascii="微软雅黑" w:eastAsia="微软雅黑" w:hAnsi="微软雅黑"/>
          <w:sz w:val="22"/>
        </w:rPr>
      </w:pPr>
      <w:r w:rsidRPr="006A2B8D">
        <w:rPr>
          <w:rFonts w:ascii="微软雅黑" w:eastAsia="微软雅黑" w:hAnsi="微软雅黑" w:hint="eastAsia"/>
          <w:sz w:val="22"/>
        </w:rPr>
        <w:t>为确保甲方充分知悉所办理的投资顾问业务情况，乙方将</w:t>
      </w:r>
      <w:r w:rsidR="00850FBD" w:rsidRPr="006A2B8D">
        <w:rPr>
          <w:rFonts w:ascii="微软雅黑" w:eastAsia="微软雅黑" w:hAnsi="微软雅黑" w:hint="eastAsia"/>
          <w:sz w:val="22"/>
        </w:rPr>
        <w:t>向甲方</w:t>
      </w:r>
      <w:r w:rsidRPr="006A2B8D">
        <w:rPr>
          <w:rFonts w:ascii="微软雅黑" w:eastAsia="微软雅黑" w:hAnsi="微软雅黑"/>
          <w:sz w:val="22"/>
        </w:rPr>
        <w:t>披露投资组合的投资目标、投资策略、基金备选库、业绩比较基准、费率结构、风险收益特征、风险揭示等信息。</w:t>
      </w:r>
    </w:p>
    <w:p w14:paraId="28FB5DB1" w14:textId="20EC4CFD" w:rsidR="003878AA" w:rsidRPr="006A2B8D" w:rsidRDefault="00850FBD" w:rsidP="00D627AF">
      <w:pPr>
        <w:pStyle w:val="a3"/>
        <w:numPr>
          <w:ilvl w:val="0"/>
          <w:numId w:val="48"/>
        </w:numPr>
        <w:ind w:left="0" w:firstLineChars="0" w:firstLine="426"/>
        <w:rPr>
          <w:rFonts w:ascii="微软雅黑" w:eastAsia="微软雅黑" w:hAnsi="微软雅黑"/>
          <w:sz w:val="22"/>
        </w:rPr>
      </w:pPr>
      <w:r w:rsidRPr="006A2B8D">
        <w:rPr>
          <w:rFonts w:ascii="微软雅黑" w:eastAsia="微软雅黑" w:hAnsi="微软雅黑" w:hint="eastAsia"/>
          <w:sz w:val="22"/>
        </w:rPr>
        <w:t>乙方将</w:t>
      </w:r>
      <w:r w:rsidR="003878AA" w:rsidRPr="006A2B8D">
        <w:rPr>
          <w:rFonts w:ascii="微软雅黑" w:eastAsia="微软雅黑" w:hAnsi="微软雅黑" w:hint="eastAsia"/>
          <w:sz w:val="22"/>
        </w:rPr>
        <w:t>每日向客户披露前一交易日的账户资产净值情况，以不低于每季的频率向客户披露账户收益、持仓明细、交易记录等信息</w:t>
      </w:r>
      <w:r w:rsidR="00143265" w:rsidRPr="006A2B8D">
        <w:rPr>
          <w:rFonts w:ascii="微软雅黑" w:eastAsia="微软雅黑" w:hAnsi="微软雅黑" w:hint="eastAsia"/>
          <w:sz w:val="22"/>
        </w:rPr>
        <w:t>。</w:t>
      </w:r>
      <w:r w:rsidR="000D6231" w:rsidRPr="006A2B8D">
        <w:rPr>
          <w:rFonts w:ascii="微软雅黑" w:eastAsia="微软雅黑" w:hAnsi="微软雅黑"/>
          <w:sz w:val="22"/>
        </w:rPr>
        <w:t xml:space="preserve"> </w:t>
      </w:r>
    </w:p>
    <w:p w14:paraId="16F1E4E4" w14:textId="198A76E2" w:rsidR="003878AA" w:rsidRPr="006A2B8D" w:rsidRDefault="00850FBD" w:rsidP="00D627AF">
      <w:pPr>
        <w:pStyle w:val="a3"/>
        <w:numPr>
          <w:ilvl w:val="0"/>
          <w:numId w:val="48"/>
        </w:numPr>
        <w:ind w:left="0" w:firstLineChars="0" w:firstLine="426"/>
        <w:rPr>
          <w:rFonts w:ascii="微软雅黑" w:eastAsia="微软雅黑" w:hAnsi="微软雅黑"/>
          <w:sz w:val="22"/>
        </w:rPr>
      </w:pPr>
      <w:r w:rsidRPr="006A2B8D">
        <w:rPr>
          <w:rFonts w:ascii="微软雅黑" w:eastAsia="微软雅黑" w:hAnsi="微软雅黑" w:hint="eastAsia"/>
          <w:sz w:val="22"/>
        </w:rPr>
        <w:t>乙方将</w:t>
      </w:r>
      <w:r w:rsidR="00F3078A" w:rsidRPr="006A2B8D">
        <w:rPr>
          <w:rFonts w:ascii="微软雅黑" w:eastAsia="微软雅黑" w:hAnsi="微软雅黑"/>
          <w:sz w:val="22"/>
        </w:rPr>
        <w:t>每季度披露</w:t>
      </w:r>
      <w:r w:rsidR="00F3078A" w:rsidRPr="006A2B8D">
        <w:rPr>
          <w:rFonts w:ascii="微软雅黑" w:eastAsia="微软雅黑" w:hAnsi="微软雅黑" w:hint="eastAsia"/>
          <w:sz w:val="22"/>
        </w:rPr>
        <w:t>投资组合的</w:t>
      </w:r>
      <w:r w:rsidR="00F3078A" w:rsidRPr="006A2B8D">
        <w:rPr>
          <w:rFonts w:ascii="微软雅黑" w:eastAsia="微软雅黑" w:hAnsi="微软雅黑"/>
          <w:sz w:val="22"/>
        </w:rPr>
        <w:t>年化收益率</w:t>
      </w:r>
      <w:r w:rsidR="00F3078A" w:rsidRPr="006A2B8D">
        <w:rPr>
          <w:rFonts w:ascii="微软雅黑" w:eastAsia="微软雅黑" w:hAnsi="微软雅黑" w:hint="eastAsia"/>
          <w:sz w:val="22"/>
        </w:rPr>
        <w:t>、当</w:t>
      </w:r>
      <w:r w:rsidR="00F3078A" w:rsidRPr="006A2B8D">
        <w:rPr>
          <w:rFonts w:ascii="微软雅黑" w:eastAsia="微软雅黑" w:hAnsi="微软雅黑"/>
          <w:sz w:val="22"/>
        </w:rPr>
        <w:t>季收益率、组合运作分析、资产组合情况、成分基金构成及占比、本期调出调入成分基金记录以及当期交易及持有基金产生的费用</w:t>
      </w:r>
      <w:r w:rsidR="00F3078A" w:rsidRPr="006A2B8D">
        <w:rPr>
          <w:rFonts w:ascii="微软雅黑" w:eastAsia="微软雅黑" w:hAnsi="微软雅黑" w:hint="eastAsia"/>
          <w:sz w:val="22"/>
        </w:rPr>
        <w:t>；乙方</w:t>
      </w:r>
      <w:r w:rsidR="00F3078A" w:rsidRPr="006A2B8D">
        <w:rPr>
          <w:rFonts w:ascii="微软雅黑" w:eastAsia="微软雅黑" w:hAnsi="微软雅黑"/>
          <w:sz w:val="22"/>
        </w:rPr>
        <w:t>每季</w:t>
      </w:r>
      <w:r w:rsidR="00F3078A" w:rsidRPr="006A2B8D">
        <w:rPr>
          <w:rFonts w:ascii="微软雅黑" w:eastAsia="微软雅黑" w:hAnsi="微软雅黑" w:hint="eastAsia"/>
          <w:sz w:val="22"/>
        </w:rPr>
        <w:t>向甲方披露其</w:t>
      </w:r>
      <w:r w:rsidR="00F3078A" w:rsidRPr="006A2B8D">
        <w:rPr>
          <w:rFonts w:ascii="微软雅黑" w:eastAsia="微软雅黑" w:hAnsi="微软雅黑"/>
          <w:sz w:val="22"/>
        </w:rPr>
        <w:t>账户</w:t>
      </w:r>
      <w:r w:rsidR="00F3078A" w:rsidRPr="006A2B8D">
        <w:rPr>
          <w:rFonts w:ascii="微软雅黑" w:eastAsia="微软雅黑" w:hAnsi="微软雅黑" w:hint="eastAsia"/>
          <w:sz w:val="22"/>
        </w:rPr>
        <w:t>的详情</w:t>
      </w:r>
      <w:r w:rsidR="00F3078A" w:rsidRPr="006A2B8D">
        <w:rPr>
          <w:rFonts w:ascii="微软雅黑" w:eastAsia="微软雅黑" w:hAnsi="微软雅黑"/>
          <w:sz w:val="22"/>
        </w:rPr>
        <w:t>，并就是否全面根据</w:t>
      </w:r>
      <w:r w:rsidR="00F3078A" w:rsidRPr="006A2B8D">
        <w:rPr>
          <w:rFonts w:ascii="微软雅黑" w:eastAsia="微软雅黑" w:hAnsi="微软雅黑" w:hint="eastAsia"/>
          <w:sz w:val="22"/>
        </w:rPr>
        <w:t>协议相关约定进行交易操作、是否存在执行偏差、交易策略调整等进行专项说明。</w:t>
      </w:r>
    </w:p>
    <w:p w14:paraId="521107B9" w14:textId="29BE6221" w:rsidR="00987F06" w:rsidRPr="006A2B8D" w:rsidRDefault="0075304E" w:rsidP="005D0682">
      <w:pPr>
        <w:pStyle w:val="a3"/>
        <w:numPr>
          <w:ilvl w:val="0"/>
          <w:numId w:val="48"/>
        </w:numPr>
        <w:ind w:left="0" w:firstLineChars="0" w:firstLine="426"/>
        <w:rPr>
          <w:rFonts w:ascii="微软雅黑" w:eastAsia="微软雅黑" w:hAnsi="微软雅黑"/>
          <w:sz w:val="22"/>
        </w:rPr>
      </w:pPr>
      <w:r w:rsidRPr="006A2B8D">
        <w:rPr>
          <w:rFonts w:ascii="微软雅黑" w:eastAsia="微软雅黑" w:hAnsi="微软雅黑" w:hint="eastAsia"/>
          <w:sz w:val="22"/>
        </w:rPr>
        <w:t>甲方可以实时查询其账户的收益、持仓、交易记录信息，</w:t>
      </w:r>
      <w:r w:rsidR="00987F06" w:rsidRPr="006A2B8D">
        <w:rPr>
          <w:rFonts w:ascii="微软雅黑" w:eastAsia="微软雅黑" w:hAnsi="微软雅黑"/>
          <w:sz w:val="22"/>
        </w:rPr>
        <w:t>乙方</w:t>
      </w:r>
      <w:r w:rsidR="0056435E" w:rsidRPr="006A2B8D">
        <w:rPr>
          <w:rFonts w:ascii="微软雅黑" w:eastAsia="微软雅黑" w:hAnsi="微软雅黑" w:hint="eastAsia"/>
          <w:sz w:val="22"/>
        </w:rPr>
        <w:t>向</w:t>
      </w:r>
      <w:r w:rsidR="00091DF2" w:rsidRPr="006A2B8D">
        <w:rPr>
          <w:rFonts w:ascii="微软雅黑" w:eastAsia="微软雅黑" w:hAnsi="微软雅黑" w:hint="eastAsia"/>
          <w:sz w:val="22"/>
        </w:rPr>
        <w:t>甲方</w:t>
      </w:r>
      <w:r w:rsidR="00987F06" w:rsidRPr="006A2B8D">
        <w:rPr>
          <w:rFonts w:ascii="微软雅黑" w:eastAsia="微软雅黑" w:hAnsi="微软雅黑"/>
          <w:sz w:val="22"/>
        </w:rPr>
        <w:t>披露频率如下：</w:t>
      </w:r>
    </w:p>
    <w:p w14:paraId="72622503" w14:textId="1DD3CD07" w:rsidR="00987F06" w:rsidRPr="006A2B8D" w:rsidRDefault="00987F06" w:rsidP="00D627AF">
      <w:pPr>
        <w:pStyle w:val="a3"/>
        <w:numPr>
          <w:ilvl w:val="1"/>
          <w:numId w:val="51"/>
        </w:numPr>
        <w:ind w:left="0" w:firstLineChars="0" w:firstLine="426"/>
        <w:rPr>
          <w:rFonts w:ascii="微软雅黑" w:eastAsia="微软雅黑" w:hAnsi="微软雅黑"/>
          <w:sz w:val="22"/>
        </w:rPr>
      </w:pPr>
      <w:r w:rsidRPr="006A2B8D">
        <w:rPr>
          <w:rFonts w:ascii="微软雅黑" w:eastAsia="微软雅黑" w:hAnsi="微软雅黑"/>
          <w:sz w:val="22"/>
        </w:rPr>
        <w:lastRenderedPageBreak/>
        <w:t>收益：T+1日向甲方披露其账户收益</w:t>
      </w:r>
      <w:r w:rsidR="00B16FD5" w:rsidRPr="006A2B8D">
        <w:rPr>
          <w:rFonts w:ascii="微软雅黑" w:eastAsia="微软雅黑" w:hAnsi="微软雅黑"/>
          <w:sz w:val="22"/>
        </w:rPr>
        <w:t>；</w:t>
      </w:r>
    </w:p>
    <w:p w14:paraId="172B5436" w14:textId="361767A7" w:rsidR="000D76B2" w:rsidRPr="006A2B8D" w:rsidRDefault="00987F06" w:rsidP="00D627AF">
      <w:pPr>
        <w:pStyle w:val="a3"/>
        <w:numPr>
          <w:ilvl w:val="1"/>
          <w:numId w:val="51"/>
        </w:numPr>
        <w:ind w:left="0" w:firstLineChars="0" w:firstLine="426"/>
        <w:rPr>
          <w:rFonts w:ascii="微软雅黑" w:eastAsia="微软雅黑" w:hAnsi="微软雅黑"/>
          <w:sz w:val="22"/>
        </w:rPr>
      </w:pPr>
      <w:r w:rsidRPr="006A2B8D">
        <w:rPr>
          <w:rFonts w:ascii="微软雅黑" w:eastAsia="微软雅黑" w:hAnsi="微软雅黑"/>
          <w:sz w:val="22"/>
        </w:rPr>
        <w:t>持仓：</w:t>
      </w:r>
      <w:r w:rsidR="000D76B2" w:rsidRPr="006A2B8D">
        <w:rPr>
          <w:rFonts w:ascii="微软雅黑" w:eastAsia="微软雅黑" w:hAnsi="微软雅黑"/>
          <w:sz w:val="22"/>
        </w:rPr>
        <w:t>T+1日向甲方披露其持仓信息</w:t>
      </w:r>
      <w:r w:rsidR="00B16FD5" w:rsidRPr="006A2B8D">
        <w:rPr>
          <w:rFonts w:ascii="微软雅黑" w:eastAsia="微软雅黑" w:hAnsi="微软雅黑"/>
          <w:sz w:val="22"/>
        </w:rPr>
        <w:t>；</w:t>
      </w:r>
    </w:p>
    <w:p w14:paraId="3782DA02" w14:textId="2F4B6EE0" w:rsidR="0078042E" w:rsidRPr="006A2B8D" w:rsidRDefault="00987F06" w:rsidP="00D627AF">
      <w:pPr>
        <w:pStyle w:val="a3"/>
        <w:numPr>
          <w:ilvl w:val="1"/>
          <w:numId w:val="51"/>
        </w:numPr>
        <w:ind w:left="0" w:firstLineChars="0" w:firstLine="426"/>
        <w:rPr>
          <w:rFonts w:ascii="微软雅黑" w:eastAsia="微软雅黑" w:hAnsi="微软雅黑"/>
          <w:sz w:val="22"/>
        </w:rPr>
      </w:pPr>
      <w:r w:rsidRPr="006A2B8D">
        <w:rPr>
          <w:rFonts w:ascii="微软雅黑" w:eastAsia="微软雅黑" w:hAnsi="微软雅黑"/>
          <w:sz w:val="22"/>
        </w:rPr>
        <w:t>交易记录：实时披露甲方交易记录。</w:t>
      </w:r>
    </w:p>
    <w:p w14:paraId="6A20F935" w14:textId="4B873C33" w:rsidR="00484F91" w:rsidRPr="006A2B8D" w:rsidRDefault="00484F91" w:rsidP="005D0682">
      <w:pPr>
        <w:pStyle w:val="a3"/>
        <w:numPr>
          <w:ilvl w:val="0"/>
          <w:numId w:val="48"/>
        </w:numPr>
        <w:ind w:left="0" w:firstLineChars="0" w:firstLine="426"/>
        <w:rPr>
          <w:rFonts w:ascii="微软雅黑" w:eastAsia="微软雅黑" w:hAnsi="微软雅黑"/>
          <w:sz w:val="22"/>
        </w:rPr>
      </w:pPr>
      <w:r w:rsidRPr="006A2B8D">
        <w:rPr>
          <w:rFonts w:ascii="微软雅黑" w:eastAsia="微软雅黑" w:hAnsi="微软雅黑" w:hint="eastAsia"/>
          <w:sz w:val="22"/>
        </w:rPr>
        <w:t>发生可能影响客户权益的重大事项时，乙方将自重大事项发生之日起</w:t>
      </w:r>
      <w:r w:rsidRPr="006A2B8D">
        <w:rPr>
          <w:rFonts w:ascii="微软雅黑" w:eastAsia="微软雅黑" w:hAnsi="微软雅黑"/>
          <w:sz w:val="22"/>
        </w:rPr>
        <w:t>2日内，向甲方披露。甲方可对乙方履行上述信息披露情况实施监督。重大事项包括</w:t>
      </w:r>
      <w:r w:rsidRPr="006A2B8D">
        <w:rPr>
          <w:rFonts w:ascii="微软雅黑" w:eastAsia="微软雅黑" w:hAnsi="微软雅黑" w:hint="eastAsia"/>
          <w:sz w:val="22"/>
        </w:rPr>
        <w:t>：</w:t>
      </w:r>
    </w:p>
    <w:p w14:paraId="0E054EDB" w14:textId="5F5C049F" w:rsidR="00484F91" w:rsidRPr="006A2B8D" w:rsidRDefault="00484F91" w:rsidP="005D0682">
      <w:pPr>
        <w:pStyle w:val="a3"/>
        <w:numPr>
          <w:ilvl w:val="0"/>
          <w:numId w:val="69"/>
        </w:numPr>
        <w:ind w:left="0" w:firstLineChars="0" w:firstLine="426"/>
        <w:rPr>
          <w:rFonts w:ascii="微软雅黑" w:eastAsia="微软雅黑" w:hAnsi="微软雅黑"/>
          <w:sz w:val="22"/>
        </w:rPr>
      </w:pPr>
      <w:r w:rsidRPr="006A2B8D">
        <w:rPr>
          <w:rFonts w:ascii="微软雅黑" w:eastAsia="微软雅黑" w:hAnsi="微软雅黑"/>
          <w:sz w:val="22"/>
        </w:rPr>
        <w:t>试点业务取消或组合策略服务中止</w:t>
      </w:r>
      <w:r w:rsidRPr="006A2B8D">
        <w:rPr>
          <w:rFonts w:ascii="微软雅黑" w:eastAsia="微软雅黑" w:hAnsi="微软雅黑" w:hint="eastAsia"/>
          <w:sz w:val="22"/>
        </w:rPr>
        <w:t>；</w:t>
      </w:r>
    </w:p>
    <w:p w14:paraId="5E5D142D" w14:textId="3DC956E5" w:rsidR="00484F91" w:rsidRPr="006A2B8D" w:rsidRDefault="00484F91" w:rsidP="005D0682">
      <w:pPr>
        <w:pStyle w:val="a3"/>
        <w:numPr>
          <w:ilvl w:val="0"/>
          <w:numId w:val="69"/>
        </w:numPr>
        <w:ind w:left="0" w:firstLineChars="0" w:firstLine="426"/>
        <w:rPr>
          <w:rFonts w:ascii="微软雅黑" w:eastAsia="微软雅黑" w:hAnsi="微软雅黑"/>
          <w:sz w:val="22"/>
        </w:rPr>
      </w:pPr>
      <w:r w:rsidRPr="006A2B8D">
        <w:rPr>
          <w:rFonts w:ascii="微软雅黑" w:eastAsia="微软雅黑" w:hAnsi="微软雅黑"/>
          <w:sz w:val="22"/>
        </w:rPr>
        <w:t>基金投顾账户的投资顾问服务费计算标准、计算方式和费率发生变更</w:t>
      </w:r>
      <w:r w:rsidRPr="006A2B8D">
        <w:rPr>
          <w:rFonts w:ascii="微软雅黑" w:eastAsia="微软雅黑" w:hAnsi="微软雅黑" w:hint="eastAsia"/>
          <w:sz w:val="22"/>
        </w:rPr>
        <w:t>；</w:t>
      </w:r>
    </w:p>
    <w:p w14:paraId="28E7AF66" w14:textId="1403AE83" w:rsidR="00484F91" w:rsidRPr="006A2B8D" w:rsidRDefault="00484F91" w:rsidP="005D0682">
      <w:pPr>
        <w:pStyle w:val="a3"/>
        <w:numPr>
          <w:ilvl w:val="0"/>
          <w:numId w:val="69"/>
        </w:numPr>
        <w:ind w:left="0" w:firstLineChars="0" w:firstLine="426"/>
        <w:rPr>
          <w:rFonts w:ascii="微软雅黑" w:eastAsia="微软雅黑" w:hAnsi="微软雅黑"/>
          <w:sz w:val="22"/>
        </w:rPr>
      </w:pPr>
      <w:r w:rsidRPr="006A2B8D">
        <w:rPr>
          <w:rFonts w:ascii="微软雅黑" w:eastAsia="微软雅黑" w:hAnsi="微软雅黑"/>
          <w:sz w:val="22"/>
        </w:rPr>
        <w:t>公司认定的其他可能影响客户权益的重大事项。</w:t>
      </w:r>
    </w:p>
    <w:p w14:paraId="40313490" w14:textId="32950EB7" w:rsidR="00987F06" w:rsidRPr="006A2B8D" w:rsidRDefault="00850FBD" w:rsidP="00D627AF">
      <w:pPr>
        <w:pStyle w:val="a3"/>
        <w:numPr>
          <w:ilvl w:val="0"/>
          <w:numId w:val="48"/>
        </w:numPr>
        <w:ind w:left="0" w:firstLineChars="0" w:firstLine="426"/>
        <w:rPr>
          <w:rFonts w:ascii="微软雅黑" w:eastAsia="微软雅黑" w:hAnsi="微软雅黑"/>
          <w:b/>
          <w:bCs/>
          <w:sz w:val="22"/>
        </w:rPr>
      </w:pPr>
      <w:r w:rsidRPr="006A2B8D">
        <w:rPr>
          <w:rFonts w:ascii="微软雅黑" w:eastAsia="微软雅黑" w:hAnsi="微软雅黑" w:hint="eastAsia"/>
          <w:b/>
          <w:bCs/>
          <w:sz w:val="22"/>
        </w:rPr>
        <w:t>甲方选择的组合策略中可能</w:t>
      </w:r>
      <w:r w:rsidR="002C72C0" w:rsidRPr="006A2B8D">
        <w:rPr>
          <w:rFonts w:ascii="微软雅黑" w:eastAsia="微软雅黑" w:hAnsi="微软雅黑" w:hint="eastAsia"/>
          <w:b/>
          <w:bCs/>
          <w:sz w:val="22"/>
        </w:rPr>
        <w:t>包含公司或公司关联方管理、托管或销售的基金产品。除本协议另有约定外，相关主体有权收取相应的管理、托管及销售等费用，开通投顾服务即视为理解并同意上述关联交易，充分理解其中可能存在的利益冲突。</w:t>
      </w:r>
    </w:p>
    <w:p w14:paraId="7C901170" w14:textId="0E590F48" w:rsidR="00850FBD" w:rsidRPr="006A2B8D" w:rsidRDefault="00850FBD" w:rsidP="00D627AF">
      <w:pPr>
        <w:pStyle w:val="a3"/>
        <w:numPr>
          <w:ilvl w:val="0"/>
          <w:numId w:val="48"/>
        </w:numPr>
        <w:ind w:left="0" w:firstLineChars="0" w:firstLine="426"/>
        <w:rPr>
          <w:rFonts w:ascii="微软雅黑" w:eastAsia="微软雅黑" w:hAnsi="微软雅黑"/>
          <w:sz w:val="22"/>
        </w:rPr>
      </w:pPr>
      <w:r w:rsidRPr="006A2B8D">
        <w:rPr>
          <w:rFonts w:ascii="微软雅黑" w:eastAsia="微软雅黑" w:hAnsi="微软雅黑" w:hint="eastAsia"/>
          <w:sz w:val="22"/>
        </w:rPr>
        <w:t>法律法规及本协议要求的相关事项。</w:t>
      </w:r>
    </w:p>
    <w:p w14:paraId="09ABEAF1" w14:textId="1569DE24" w:rsidR="00850FBD" w:rsidRPr="006A2B8D" w:rsidRDefault="00850FBD" w:rsidP="00D627AF">
      <w:pPr>
        <w:pStyle w:val="a3"/>
        <w:numPr>
          <w:ilvl w:val="0"/>
          <w:numId w:val="47"/>
        </w:numPr>
        <w:ind w:firstLineChars="0"/>
        <w:rPr>
          <w:rFonts w:ascii="微软雅黑" w:eastAsia="微软雅黑" w:hAnsi="微软雅黑"/>
          <w:sz w:val="22"/>
        </w:rPr>
      </w:pPr>
      <w:r w:rsidRPr="006A2B8D">
        <w:rPr>
          <w:rFonts w:ascii="微软雅黑" w:eastAsia="微软雅黑" w:hAnsi="微软雅黑" w:hint="eastAsia"/>
          <w:sz w:val="22"/>
        </w:rPr>
        <w:t>信息披露的方式</w:t>
      </w:r>
    </w:p>
    <w:p w14:paraId="197BD3C3" w14:textId="272AFA33" w:rsidR="00850FBD" w:rsidRPr="006A2B8D" w:rsidRDefault="00850FBD" w:rsidP="00D627AF">
      <w:pPr>
        <w:ind w:left="440"/>
        <w:rPr>
          <w:rFonts w:ascii="微软雅黑" w:eastAsia="微软雅黑" w:hAnsi="微软雅黑"/>
          <w:sz w:val="22"/>
        </w:rPr>
      </w:pPr>
      <w:r w:rsidRPr="006A2B8D">
        <w:rPr>
          <w:rFonts w:ascii="微软雅黑" w:eastAsia="微软雅黑" w:hAnsi="微软雅黑" w:hint="eastAsia"/>
          <w:sz w:val="22"/>
        </w:rPr>
        <w:t>乙方将通过乙方网站、移动客户端（A</w:t>
      </w:r>
      <w:r w:rsidRPr="006A2B8D">
        <w:rPr>
          <w:rFonts w:ascii="微软雅黑" w:eastAsia="微软雅黑" w:hAnsi="微软雅黑"/>
          <w:sz w:val="22"/>
        </w:rPr>
        <w:t>PP</w:t>
      </w:r>
      <w:r w:rsidRPr="006A2B8D">
        <w:rPr>
          <w:rFonts w:ascii="微软雅黑" w:eastAsia="微软雅黑" w:hAnsi="微软雅黑" w:hint="eastAsia"/>
          <w:sz w:val="22"/>
        </w:rPr>
        <w:t>）、短信或电子邮件中的一种或多种方式向甲方披露信息。</w:t>
      </w:r>
    </w:p>
    <w:p w14:paraId="10680639" w14:textId="77777777" w:rsidR="00850FBD" w:rsidRPr="006A2B8D" w:rsidRDefault="00850FBD" w:rsidP="00D627AF">
      <w:pPr>
        <w:pStyle w:val="a3"/>
        <w:ind w:left="426" w:firstLineChars="0" w:firstLine="0"/>
        <w:rPr>
          <w:rFonts w:ascii="微软雅黑" w:eastAsia="微软雅黑" w:hAnsi="微软雅黑"/>
          <w:sz w:val="22"/>
        </w:rPr>
      </w:pPr>
    </w:p>
    <w:p w14:paraId="4BCE221D" w14:textId="0704437F" w:rsidR="0022038D" w:rsidRPr="006A2B8D" w:rsidRDefault="0022038D" w:rsidP="00D627AF">
      <w:pPr>
        <w:pStyle w:val="a3"/>
        <w:numPr>
          <w:ilvl w:val="0"/>
          <w:numId w:val="29"/>
        </w:numPr>
        <w:ind w:firstLineChars="0"/>
        <w:jc w:val="center"/>
        <w:rPr>
          <w:rFonts w:ascii="微软雅黑" w:eastAsia="微软雅黑" w:hAnsi="微软雅黑"/>
          <w:b/>
          <w:sz w:val="22"/>
        </w:rPr>
      </w:pPr>
      <w:r w:rsidRPr="006A2B8D">
        <w:rPr>
          <w:rFonts w:ascii="微软雅黑" w:eastAsia="微软雅黑" w:hAnsi="微软雅黑" w:hint="eastAsia"/>
          <w:b/>
          <w:sz w:val="22"/>
        </w:rPr>
        <w:t>服务协议的效力、变更与终止</w:t>
      </w:r>
    </w:p>
    <w:p w14:paraId="499E0C2B" w14:textId="35A565CA" w:rsidR="0022038D" w:rsidRPr="006A2B8D" w:rsidRDefault="0067552F" w:rsidP="00D627AF">
      <w:pPr>
        <w:pStyle w:val="a3"/>
        <w:numPr>
          <w:ilvl w:val="0"/>
          <w:numId w:val="53"/>
        </w:numPr>
        <w:ind w:left="0" w:firstLineChars="0" w:firstLine="440"/>
        <w:rPr>
          <w:rFonts w:ascii="微软雅黑" w:eastAsia="微软雅黑" w:hAnsi="微软雅黑"/>
          <w:sz w:val="22"/>
        </w:rPr>
      </w:pPr>
      <w:r w:rsidRPr="006A2B8D">
        <w:rPr>
          <w:rFonts w:ascii="微软雅黑" w:eastAsia="微软雅黑" w:hAnsi="微软雅黑" w:hint="eastAsia"/>
          <w:sz w:val="22"/>
        </w:rPr>
        <w:t>甲方于网站、移动终端</w:t>
      </w:r>
      <w:r w:rsidR="00D845B5" w:rsidRPr="006A2B8D">
        <w:rPr>
          <w:rFonts w:ascii="微软雅黑" w:eastAsia="微软雅黑" w:hAnsi="微软雅黑" w:hint="eastAsia"/>
          <w:sz w:val="22"/>
        </w:rPr>
        <w:t>（</w:t>
      </w:r>
      <w:r w:rsidRPr="006A2B8D">
        <w:rPr>
          <w:rFonts w:ascii="微软雅黑" w:eastAsia="微软雅黑" w:hAnsi="微软雅黑"/>
          <w:sz w:val="22"/>
        </w:rPr>
        <w:t>APP</w:t>
      </w:r>
      <w:r w:rsidR="00D845B5" w:rsidRPr="006A2B8D">
        <w:rPr>
          <w:rFonts w:ascii="微软雅黑" w:eastAsia="微软雅黑" w:hAnsi="微软雅黑" w:hint="eastAsia"/>
          <w:sz w:val="22"/>
        </w:rPr>
        <w:t>）</w:t>
      </w:r>
      <w:r w:rsidRPr="006A2B8D">
        <w:rPr>
          <w:rFonts w:ascii="微软雅黑" w:eastAsia="微软雅黑" w:hAnsi="微软雅黑"/>
          <w:sz w:val="22"/>
        </w:rPr>
        <w:t>上确认本协议内容、输入专有的账户密码即为协议签署，与甲方纸质文件上签名具有同等效力。</w:t>
      </w:r>
      <w:r w:rsidR="00D845B5" w:rsidRPr="006A2B8D">
        <w:rPr>
          <w:rFonts w:ascii="微软雅黑" w:eastAsia="微软雅黑" w:hAnsi="微软雅黑" w:hint="eastAsia"/>
          <w:sz w:val="22"/>
        </w:rPr>
        <w:t>本服务协议自签署之日起生效，</w:t>
      </w:r>
      <w:r w:rsidRPr="006A2B8D">
        <w:rPr>
          <w:rFonts w:ascii="微软雅黑" w:eastAsia="微软雅黑" w:hAnsi="微软雅黑" w:hint="eastAsia"/>
          <w:sz w:val="22"/>
        </w:rPr>
        <w:t>对甲乙双方具有同等的法律约束力。甲方签署本协议即表明甲方已经仔细阅读本服务协议</w:t>
      </w:r>
      <w:r w:rsidR="00DF1750" w:rsidRPr="006A2B8D">
        <w:rPr>
          <w:rFonts w:ascii="微软雅黑" w:eastAsia="微软雅黑" w:hAnsi="微软雅黑" w:hint="eastAsia"/>
          <w:sz w:val="22"/>
        </w:rPr>
        <w:t>、《业务规则》《风险揭示》《策略说明书》以及相关公告等</w:t>
      </w:r>
      <w:r w:rsidRPr="006A2B8D">
        <w:rPr>
          <w:rFonts w:ascii="微软雅黑" w:eastAsia="微软雅黑" w:hAnsi="微软雅黑" w:hint="eastAsia"/>
          <w:sz w:val="22"/>
        </w:rPr>
        <w:t>各项内容，清楚双方的权利义务，愿意通过电子信息网络</w:t>
      </w:r>
      <w:r w:rsidR="00D845B5" w:rsidRPr="006A2B8D">
        <w:rPr>
          <w:rFonts w:ascii="微软雅黑" w:eastAsia="微软雅黑" w:hAnsi="微软雅黑" w:hint="eastAsia"/>
          <w:sz w:val="22"/>
        </w:rPr>
        <w:t>，</w:t>
      </w:r>
      <w:r w:rsidRPr="006A2B8D">
        <w:rPr>
          <w:rFonts w:ascii="微软雅黑" w:eastAsia="微软雅黑" w:hAnsi="微软雅黑" w:hint="eastAsia"/>
          <w:sz w:val="22"/>
        </w:rPr>
        <w:t>以电子形式签署相关文件并承担</w:t>
      </w:r>
      <w:r w:rsidR="00DF1750" w:rsidRPr="006A2B8D">
        <w:rPr>
          <w:rFonts w:ascii="微软雅黑" w:eastAsia="微软雅黑" w:hAnsi="微软雅黑" w:hint="eastAsia"/>
          <w:sz w:val="22"/>
        </w:rPr>
        <w:t>法律</w:t>
      </w:r>
      <w:r w:rsidRPr="006A2B8D">
        <w:rPr>
          <w:rFonts w:ascii="微软雅黑" w:eastAsia="微软雅黑" w:hAnsi="微软雅黑" w:hint="eastAsia"/>
          <w:sz w:val="22"/>
        </w:rPr>
        <w:t>后果。</w:t>
      </w:r>
    </w:p>
    <w:p w14:paraId="3FD57A01" w14:textId="3E7790ED" w:rsidR="0067552F" w:rsidRPr="006A2B8D" w:rsidRDefault="00E03A2F" w:rsidP="00D627AF">
      <w:pPr>
        <w:pStyle w:val="a3"/>
        <w:numPr>
          <w:ilvl w:val="0"/>
          <w:numId w:val="53"/>
        </w:numPr>
        <w:ind w:left="0" w:firstLineChars="0" w:firstLine="440"/>
        <w:rPr>
          <w:rFonts w:ascii="微软雅黑" w:eastAsia="微软雅黑" w:hAnsi="微软雅黑"/>
          <w:sz w:val="22"/>
        </w:rPr>
      </w:pPr>
      <w:r w:rsidRPr="006A2B8D">
        <w:rPr>
          <w:rFonts w:ascii="微软雅黑" w:eastAsia="微软雅黑" w:hAnsi="微软雅黑" w:hint="eastAsia"/>
          <w:sz w:val="22"/>
        </w:rPr>
        <w:t>协议变更的条件、方式</w:t>
      </w:r>
    </w:p>
    <w:p w14:paraId="7BB64A7B" w14:textId="1B62404D" w:rsidR="0067552F" w:rsidRPr="006A2B8D" w:rsidRDefault="00E83776" w:rsidP="00D627AF">
      <w:pPr>
        <w:ind w:firstLine="440"/>
        <w:rPr>
          <w:rFonts w:ascii="微软雅黑" w:eastAsia="微软雅黑" w:hAnsi="微软雅黑"/>
          <w:sz w:val="22"/>
        </w:rPr>
      </w:pPr>
      <w:r w:rsidRPr="006A2B8D">
        <w:rPr>
          <w:rFonts w:ascii="微软雅黑" w:eastAsia="微软雅黑" w:hAnsi="微软雅黑" w:hint="eastAsia"/>
          <w:sz w:val="22"/>
        </w:rPr>
        <w:lastRenderedPageBreak/>
        <w:t>乙方可以根据监管要求、行业协会</w:t>
      </w:r>
      <w:r w:rsidR="0067552F" w:rsidRPr="006A2B8D">
        <w:rPr>
          <w:rFonts w:ascii="微软雅黑" w:eastAsia="微软雅黑" w:hAnsi="微软雅黑" w:hint="eastAsia"/>
          <w:sz w:val="22"/>
        </w:rPr>
        <w:t>指引、实际情况和业务需要变更本协议具体内容</w:t>
      </w:r>
      <w:r w:rsidRPr="006A2B8D">
        <w:rPr>
          <w:rFonts w:ascii="微软雅黑" w:eastAsia="微软雅黑" w:hAnsi="微软雅黑" w:hint="eastAsia"/>
          <w:sz w:val="22"/>
        </w:rPr>
        <w:t>。本协议</w:t>
      </w:r>
      <w:r w:rsidR="0067552F" w:rsidRPr="006A2B8D">
        <w:rPr>
          <w:rFonts w:ascii="微软雅黑" w:eastAsia="微软雅黑" w:hAnsi="微软雅黑" w:hint="eastAsia"/>
          <w:sz w:val="22"/>
        </w:rPr>
        <w:t>发生变更的，乙方将在网站、移动终端</w:t>
      </w:r>
      <w:r w:rsidR="00D845B5" w:rsidRPr="006A2B8D">
        <w:rPr>
          <w:rFonts w:ascii="微软雅黑" w:eastAsia="微软雅黑" w:hAnsi="微软雅黑" w:hint="eastAsia"/>
          <w:sz w:val="22"/>
        </w:rPr>
        <w:t>（</w:t>
      </w:r>
      <w:r w:rsidR="0067552F" w:rsidRPr="006A2B8D">
        <w:rPr>
          <w:rFonts w:ascii="微软雅黑" w:eastAsia="微软雅黑" w:hAnsi="微软雅黑"/>
          <w:sz w:val="22"/>
        </w:rPr>
        <w:t>APP</w:t>
      </w:r>
      <w:r w:rsidR="00D845B5" w:rsidRPr="006A2B8D">
        <w:rPr>
          <w:rFonts w:ascii="微软雅黑" w:eastAsia="微软雅黑" w:hAnsi="微软雅黑" w:hint="eastAsia"/>
          <w:sz w:val="22"/>
        </w:rPr>
        <w:t>）</w:t>
      </w:r>
      <w:r w:rsidR="00132DC4" w:rsidRPr="006A2B8D">
        <w:rPr>
          <w:rFonts w:ascii="微软雅黑" w:eastAsia="微软雅黑" w:hAnsi="微软雅黑"/>
          <w:sz w:val="22"/>
        </w:rPr>
        <w:t>以</w:t>
      </w:r>
      <w:r w:rsidR="0067552F" w:rsidRPr="006A2B8D">
        <w:rPr>
          <w:rFonts w:ascii="微软雅黑" w:eastAsia="微软雅黑" w:hAnsi="微软雅黑"/>
          <w:sz w:val="22"/>
        </w:rPr>
        <w:t>公告或其他适当方式通知</w:t>
      </w:r>
      <w:r w:rsidRPr="006A2B8D">
        <w:rPr>
          <w:rFonts w:ascii="微软雅黑" w:eastAsia="微软雅黑" w:hAnsi="微软雅黑" w:hint="eastAsia"/>
          <w:sz w:val="22"/>
        </w:rPr>
        <w:t>甲方。若甲方不认可本协议的变更，可以停止使用乙方投顾服务，终止本协议。甲方</w:t>
      </w:r>
      <w:r w:rsidR="0067552F" w:rsidRPr="006A2B8D">
        <w:rPr>
          <w:rFonts w:ascii="微软雅黑" w:eastAsia="微软雅黑" w:hAnsi="微软雅黑"/>
          <w:sz w:val="22"/>
        </w:rPr>
        <w:t>在公告后继续使用基金投资顾问业务的，视为接受该变更。</w:t>
      </w:r>
    </w:p>
    <w:p w14:paraId="1B5453E3" w14:textId="77777777" w:rsidR="0067552F" w:rsidRPr="006A2B8D" w:rsidRDefault="0067552F" w:rsidP="00D627AF">
      <w:pPr>
        <w:pStyle w:val="a3"/>
        <w:numPr>
          <w:ilvl w:val="0"/>
          <w:numId w:val="53"/>
        </w:numPr>
        <w:ind w:left="0" w:firstLineChars="0" w:firstLine="440"/>
        <w:rPr>
          <w:rFonts w:ascii="微软雅黑" w:eastAsia="微软雅黑" w:hAnsi="微软雅黑"/>
          <w:sz w:val="22"/>
        </w:rPr>
      </w:pPr>
      <w:r w:rsidRPr="006A2B8D">
        <w:rPr>
          <w:rFonts w:ascii="微软雅黑" w:eastAsia="微软雅黑" w:hAnsi="微软雅黑" w:hint="eastAsia"/>
          <w:sz w:val="22"/>
        </w:rPr>
        <w:t>本协议应持续有效，除非任何一方在以下情形提前解除：</w:t>
      </w:r>
    </w:p>
    <w:p w14:paraId="0D22E10B" w14:textId="5995738B" w:rsidR="0067552F" w:rsidRPr="006A2B8D" w:rsidRDefault="0067552F" w:rsidP="00D627AF">
      <w:pPr>
        <w:pStyle w:val="a3"/>
        <w:numPr>
          <w:ilvl w:val="0"/>
          <w:numId w:val="54"/>
        </w:numPr>
        <w:ind w:left="0" w:firstLineChars="0" w:firstLine="440"/>
        <w:rPr>
          <w:rFonts w:ascii="微软雅黑" w:eastAsia="微软雅黑" w:hAnsi="微软雅黑"/>
          <w:sz w:val="22"/>
        </w:rPr>
      </w:pPr>
      <w:r w:rsidRPr="006A2B8D">
        <w:rPr>
          <w:rFonts w:ascii="微软雅黑" w:eastAsia="微软雅黑" w:hAnsi="微软雅黑"/>
          <w:sz w:val="22"/>
        </w:rPr>
        <w:t>若任何一方出现以下情形，</w:t>
      </w:r>
      <w:r w:rsidR="00A54088" w:rsidRPr="006A2B8D">
        <w:rPr>
          <w:rFonts w:ascii="微软雅黑" w:eastAsia="微软雅黑" w:hAnsi="微软雅黑" w:hint="eastAsia"/>
          <w:sz w:val="22"/>
        </w:rPr>
        <w:t>在符合业务规则的前提下，</w:t>
      </w:r>
      <w:r w:rsidRPr="006A2B8D">
        <w:rPr>
          <w:rFonts w:ascii="微软雅黑" w:eastAsia="微软雅黑" w:hAnsi="微软雅黑"/>
          <w:sz w:val="22"/>
        </w:rPr>
        <w:t>有权随时终止本协议：</w:t>
      </w:r>
    </w:p>
    <w:p w14:paraId="59C74744" w14:textId="240EAEB9" w:rsidR="005D0682" w:rsidRPr="006A2B8D" w:rsidRDefault="00FC6189" w:rsidP="005D0682">
      <w:pPr>
        <w:pStyle w:val="a3"/>
        <w:numPr>
          <w:ilvl w:val="1"/>
          <w:numId w:val="57"/>
        </w:numPr>
        <w:ind w:left="0" w:firstLineChars="0" w:firstLine="440"/>
        <w:rPr>
          <w:rFonts w:ascii="微软雅黑" w:eastAsia="微软雅黑" w:hAnsi="微软雅黑"/>
          <w:sz w:val="22"/>
        </w:rPr>
      </w:pPr>
      <w:r w:rsidRPr="006A2B8D">
        <w:rPr>
          <w:rFonts w:ascii="微软雅黑" w:eastAsia="微软雅黑" w:hAnsi="微软雅黑" w:hint="eastAsia"/>
          <w:sz w:val="22"/>
        </w:rPr>
        <w:t>甲方</w:t>
      </w:r>
      <w:r w:rsidR="00152058" w:rsidRPr="006A2B8D">
        <w:rPr>
          <w:rFonts w:ascii="微软雅黑" w:eastAsia="微软雅黑" w:hAnsi="微软雅黑" w:hint="eastAsia"/>
          <w:sz w:val="22"/>
        </w:rPr>
        <w:t>主动终止服务协议；</w:t>
      </w:r>
    </w:p>
    <w:p w14:paraId="40FE809F" w14:textId="6251A813" w:rsidR="00152058" w:rsidRPr="006A2B8D" w:rsidRDefault="005D0682" w:rsidP="00D627AF">
      <w:pPr>
        <w:pStyle w:val="a3"/>
        <w:numPr>
          <w:ilvl w:val="1"/>
          <w:numId w:val="57"/>
        </w:numPr>
        <w:ind w:left="0" w:firstLineChars="0" w:firstLine="440"/>
        <w:rPr>
          <w:rFonts w:ascii="微软雅黑" w:eastAsia="微软雅黑" w:hAnsi="微软雅黑"/>
          <w:sz w:val="22"/>
        </w:rPr>
      </w:pPr>
      <w:r w:rsidRPr="006A2B8D">
        <w:rPr>
          <w:rFonts w:ascii="微软雅黑" w:eastAsia="微软雅黑" w:hAnsi="微软雅黑" w:hint="eastAsia"/>
          <w:sz w:val="22"/>
        </w:rPr>
        <w:t>甲方将其持有的某一组合成分基金全部转出；</w:t>
      </w:r>
    </w:p>
    <w:p w14:paraId="7E991AB7" w14:textId="7470944D" w:rsidR="00152058" w:rsidRPr="006A2B8D" w:rsidRDefault="00FC6189" w:rsidP="00D627AF">
      <w:pPr>
        <w:pStyle w:val="a3"/>
        <w:numPr>
          <w:ilvl w:val="1"/>
          <w:numId w:val="57"/>
        </w:numPr>
        <w:ind w:left="0" w:firstLineChars="0" w:firstLine="440"/>
        <w:rPr>
          <w:rFonts w:ascii="微软雅黑" w:eastAsia="微软雅黑" w:hAnsi="微软雅黑"/>
          <w:sz w:val="22"/>
        </w:rPr>
      </w:pPr>
      <w:r w:rsidRPr="006A2B8D">
        <w:rPr>
          <w:rFonts w:ascii="微软雅黑" w:eastAsia="微软雅黑" w:hAnsi="微软雅黑" w:hint="eastAsia"/>
          <w:sz w:val="22"/>
        </w:rPr>
        <w:t>乙方</w:t>
      </w:r>
      <w:r w:rsidR="00152058" w:rsidRPr="006A2B8D">
        <w:rPr>
          <w:rFonts w:ascii="微软雅黑" w:eastAsia="微软雅黑" w:hAnsi="微软雅黑" w:hint="eastAsia"/>
          <w:sz w:val="22"/>
        </w:rPr>
        <w:t>主动终止服务协议；</w:t>
      </w:r>
    </w:p>
    <w:p w14:paraId="52A2DF35" w14:textId="0BB1F6A7" w:rsidR="00152058" w:rsidRPr="006A2B8D" w:rsidRDefault="00FC6189" w:rsidP="00D627AF">
      <w:pPr>
        <w:pStyle w:val="a3"/>
        <w:numPr>
          <w:ilvl w:val="1"/>
          <w:numId w:val="57"/>
        </w:numPr>
        <w:ind w:left="0" w:firstLineChars="0" w:firstLine="440"/>
        <w:rPr>
          <w:rFonts w:ascii="微软雅黑" w:eastAsia="微软雅黑" w:hAnsi="微软雅黑"/>
          <w:sz w:val="22"/>
        </w:rPr>
      </w:pPr>
      <w:r w:rsidRPr="006A2B8D">
        <w:rPr>
          <w:rFonts w:ascii="微软雅黑" w:eastAsia="微软雅黑" w:hAnsi="微软雅黑" w:hint="eastAsia"/>
          <w:sz w:val="22"/>
        </w:rPr>
        <w:t>乙方</w:t>
      </w:r>
      <w:r w:rsidR="00152058" w:rsidRPr="006A2B8D">
        <w:rPr>
          <w:rFonts w:ascii="微软雅黑" w:eastAsia="微软雅黑" w:hAnsi="微软雅黑" w:hint="eastAsia"/>
          <w:sz w:val="22"/>
        </w:rPr>
        <w:t>基金投顾机构试点资格被取消；</w:t>
      </w:r>
    </w:p>
    <w:p w14:paraId="09A03C41" w14:textId="76DEDD68" w:rsidR="00152058" w:rsidRPr="006A2B8D" w:rsidRDefault="00FC6189" w:rsidP="00D627AF">
      <w:pPr>
        <w:pStyle w:val="a3"/>
        <w:numPr>
          <w:ilvl w:val="1"/>
          <w:numId w:val="57"/>
        </w:numPr>
        <w:ind w:left="0" w:firstLineChars="0" w:firstLine="440"/>
        <w:rPr>
          <w:rFonts w:ascii="微软雅黑" w:eastAsia="微软雅黑" w:hAnsi="微软雅黑"/>
          <w:sz w:val="22"/>
        </w:rPr>
      </w:pPr>
      <w:r w:rsidRPr="006A2B8D">
        <w:rPr>
          <w:rFonts w:ascii="微软雅黑" w:eastAsia="微软雅黑" w:hAnsi="微软雅黑" w:hint="eastAsia"/>
          <w:sz w:val="22"/>
        </w:rPr>
        <w:t>乙方</w:t>
      </w:r>
      <w:r w:rsidR="00152058" w:rsidRPr="006A2B8D">
        <w:rPr>
          <w:rFonts w:ascii="微软雅黑" w:eastAsia="微软雅黑" w:hAnsi="微软雅黑" w:hint="eastAsia"/>
          <w:sz w:val="22"/>
        </w:rPr>
        <w:t>依法解散、被依法撤销或被依法宣告破产；</w:t>
      </w:r>
    </w:p>
    <w:p w14:paraId="6FCC69D9" w14:textId="77777777" w:rsidR="00FC6189" w:rsidRPr="006A2B8D" w:rsidRDefault="00152058" w:rsidP="00D627AF">
      <w:pPr>
        <w:pStyle w:val="a3"/>
        <w:numPr>
          <w:ilvl w:val="1"/>
          <w:numId w:val="57"/>
        </w:numPr>
        <w:ind w:left="0" w:firstLineChars="0" w:firstLine="440"/>
        <w:rPr>
          <w:rFonts w:ascii="微软雅黑" w:eastAsia="微软雅黑" w:hAnsi="微软雅黑"/>
          <w:sz w:val="22"/>
        </w:rPr>
      </w:pPr>
      <w:r w:rsidRPr="006A2B8D">
        <w:rPr>
          <w:rFonts w:ascii="微软雅黑" w:eastAsia="微软雅黑" w:hAnsi="微软雅黑" w:hint="eastAsia"/>
          <w:sz w:val="22"/>
        </w:rPr>
        <w:t>法律法规及其他规定要求应终止的情形。</w:t>
      </w:r>
    </w:p>
    <w:p w14:paraId="49E304F6" w14:textId="1A3425DA" w:rsidR="008E07DF" w:rsidRPr="006A2B8D" w:rsidRDefault="0067552F" w:rsidP="008E07DF">
      <w:pPr>
        <w:pStyle w:val="a3"/>
        <w:numPr>
          <w:ilvl w:val="0"/>
          <w:numId w:val="11"/>
        </w:numPr>
        <w:ind w:left="0" w:firstLineChars="0" w:firstLine="426"/>
        <w:rPr>
          <w:rFonts w:ascii="微软雅黑" w:eastAsia="微软雅黑" w:hAnsi="微软雅黑"/>
          <w:sz w:val="22"/>
        </w:rPr>
      </w:pPr>
      <w:r w:rsidRPr="006A2B8D">
        <w:rPr>
          <w:rFonts w:ascii="微软雅黑" w:eastAsia="微软雅黑" w:hAnsi="微软雅黑"/>
          <w:sz w:val="22"/>
        </w:rPr>
        <w:t>甲方有权根据</w:t>
      </w:r>
      <w:r w:rsidR="00FC6189" w:rsidRPr="006A2B8D">
        <w:rPr>
          <w:rFonts w:ascii="微软雅黑" w:eastAsia="微软雅黑" w:hAnsi="微软雅黑" w:hint="eastAsia"/>
          <w:sz w:val="22"/>
        </w:rPr>
        <w:t>业务规则和</w:t>
      </w:r>
      <w:r w:rsidRPr="006A2B8D">
        <w:rPr>
          <w:rFonts w:ascii="微软雅黑" w:eastAsia="微软雅黑" w:hAnsi="微软雅黑"/>
          <w:sz w:val="22"/>
        </w:rPr>
        <w:t>乙方页面提示的操作步骤终止本协议。本协议解除或终止后，</w:t>
      </w:r>
      <w:r w:rsidR="00947E88" w:rsidRPr="006A2B8D">
        <w:rPr>
          <w:rFonts w:ascii="微软雅黑" w:eastAsia="微软雅黑" w:hAnsi="微软雅黑"/>
          <w:sz w:val="22"/>
        </w:rPr>
        <w:t>乙方不再为甲方</w:t>
      </w:r>
      <w:r w:rsidR="00947E88" w:rsidRPr="006A2B8D">
        <w:rPr>
          <w:rFonts w:ascii="微软雅黑" w:eastAsia="微软雅黑" w:hAnsi="微软雅黑" w:hint="eastAsia"/>
          <w:sz w:val="22"/>
        </w:rPr>
        <w:t>提供投顾服务</w:t>
      </w:r>
      <w:r w:rsidRPr="006A2B8D">
        <w:rPr>
          <w:rFonts w:ascii="微软雅黑" w:eastAsia="微软雅黑" w:hAnsi="微软雅黑"/>
          <w:sz w:val="22"/>
        </w:rPr>
        <w:t>，甲方应同时自行决定</w:t>
      </w:r>
      <w:r w:rsidR="00FC6189" w:rsidRPr="006A2B8D">
        <w:rPr>
          <w:rFonts w:ascii="微软雅黑" w:eastAsia="微软雅黑" w:hAnsi="微软雅黑" w:hint="eastAsia"/>
          <w:sz w:val="22"/>
        </w:rPr>
        <w:t>保留或赎回</w:t>
      </w:r>
      <w:r w:rsidRPr="006A2B8D">
        <w:rPr>
          <w:rFonts w:ascii="微软雅黑" w:eastAsia="微软雅黑" w:hAnsi="微软雅黑"/>
          <w:sz w:val="22"/>
        </w:rPr>
        <w:t>投资组合内的成分基金。</w:t>
      </w:r>
      <w:r w:rsidR="00A33AA7" w:rsidRPr="006A2B8D">
        <w:rPr>
          <w:rFonts w:ascii="微软雅黑" w:eastAsia="微软雅黑" w:hAnsi="微软雅黑" w:hint="eastAsia"/>
          <w:sz w:val="22"/>
        </w:rPr>
        <w:t>甲方选择保留成分基金的，可</w:t>
      </w:r>
      <w:r w:rsidR="00D845B5" w:rsidRPr="006A2B8D">
        <w:rPr>
          <w:rFonts w:ascii="微软雅黑" w:eastAsia="微软雅黑" w:hAnsi="微软雅黑" w:hint="eastAsia"/>
          <w:sz w:val="22"/>
        </w:rPr>
        <w:t>继续通过</w:t>
      </w:r>
      <w:r w:rsidR="00A33AA7" w:rsidRPr="006A2B8D">
        <w:rPr>
          <w:rFonts w:ascii="微软雅黑" w:eastAsia="微软雅黑" w:hAnsi="微软雅黑" w:hint="eastAsia"/>
          <w:sz w:val="22"/>
        </w:rPr>
        <w:t>原</w:t>
      </w:r>
      <w:r w:rsidR="00D845B5" w:rsidRPr="006A2B8D">
        <w:rPr>
          <w:rFonts w:ascii="微软雅黑" w:eastAsia="微软雅黑" w:hAnsi="微软雅黑" w:hint="eastAsia"/>
          <w:sz w:val="22"/>
        </w:rPr>
        <w:t>交易</w:t>
      </w:r>
      <w:r w:rsidR="00A33AA7" w:rsidRPr="006A2B8D">
        <w:rPr>
          <w:rFonts w:ascii="微软雅黑" w:eastAsia="微软雅黑" w:hAnsi="微软雅黑" w:hint="eastAsia"/>
          <w:sz w:val="22"/>
        </w:rPr>
        <w:t>平台</w:t>
      </w:r>
      <w:r w:rsidR="00D845B5" w:rsidRPr="006A2B8D">
        <w:rPr>
          <w:rFonts w:ascii="微软雅黑" w:eastAsia="微软雅黑" w:hAnsi="微软雅黑" w:hint="eastAsia"/>
          <w:sz w:val="22"/>
        </w:rPr>
        <w:t>办理查询和赎回业务</w:t>
      </w:r>
      <w:r w:rsidR="00947E88" w:rsidRPr="006A2B8D">
        <w:rPr>
          <w:rFonts w:ascii="微软雅黑" w:eastAsia="微软雅黑" w:hAnsi="微软雅黑" w:hint="eastAsia"/>
          <w:sz w:val="22"/>
        </w:rPr>
        <w:t>，乙方继续履行</w:t>
      </w:r>
      <w:r w:rsidR="00827B54" w:rsidRPr="006A2B8D">
        <w:rPr>
          <w:rFonts w:ascii="微软雅黑" w:eastAsia="微软雅黑" w:hAnsi="微软雅黑" w:hint="eastAsia"/>
          <w:sz w:val="22"/>
        </w:rPr>
        <w:t>相关服务义务</w:t>
      </w:r>
      <w:r w:rsidR="00A33AA7" w:rsidRPr="006A2B8D">
        <w:rPr>
          <w:rFonts w:ascii="微软雅黑" w:eastAsia="微软雅黑" w:hAnsi="微软雅黑" w:hint="eastAsia"/>
          <w:sz w:val="22"/>
        </w:rPr>
        <w:t>。</w:t>
      </w:r>
      <w:r w:rsidRPr="006A2B8D">
        <w:rPr>
          <w:rFonts w:ascii="微软雅黑" w:eastAsia="微软雅黑" w:hAnsi="微软雅黑"/>
          <w:sz w:val="22"/>
        </w:rPr>
        <w:t>本协议解除或终止前乙方已经收取的投资顾问服务费不予退还。</w:t>
      </w:r>
      <w:r w:rsidR="008E07DF" w:rsidRPr="006A2B8D">
        <w:rPr>
          <w:rFonts w:ascii="微软雅黑" w:eastAsia="微软雅黑" w:hAnsi="微软雅黑" w:hint="eastAsia"/>
          <w:sz w:val="22"/>
        </w:rPr>
        <w:t>本协议终止后，乙方仍应对甲方的客户信息和投资信息予以保密，不得向任何第三方泄露，法律法规或其他监管规定另有规定的除外。</w:t>
      </w:r>
    </w:p>
    <w:p w14:paraId="4BFB7469" w14:textId="6CB07E1D" w:rsidR="00E03A2F" w:rsidRPr="006A2B8D" w:rsidRDefault="00E03A2F" w:rsidP="0023417F">
      <w:pPr>
        <w:pStyle w:val="a3"/>
        <w:ind w:left="440" w:firstLineChars="0" w:firstLine="0"/>
        <w:rPr>
          <w:rFonts w:ascii="微软雅黑" w:eastAsia="微软雅黑" w:hAnsi="微软雅黑"/>
          <w:sz w:val="22"/>
        </w:rPr>
      </w:pPr>
    </w:p>
    <w:p w14:paraId="71F4BFCF" w14:textId="77777777" w:rsidR="00A33AA7" w:rsidRPr="006A2B8D" w:rsidRDefault="00A33AA7" w:rsidP="00D627AF">
      <w:pPr>
        <w:pStyle w:val="a3"/>
        <w:ind w:left="440" w:firstLineChars="0" w:firstLine="0"/>
        <w:rPr>
          <w:rFonts w:ascii="微软雅黑" w:eastAsia="微软雅黑" w:hAnsi="微软雅黑"/>
          <w:sz w:val="22"/>
        </w:rPr>
      </w:pPr>
    </w:p>
    <w:p w14:paraId="3ABA51B4" w14:textId="6A2C97F3" w:rsidR="00987F06" w:rsidRPr="006A2B8D" w:rsidRDefault="00987F06" w:rsidP="00D627AF">
      <w:pPr>
        <w:pStyle w:val="a3"/>
        <w:numPr>
          <w:ilvl w:val="0"/>
          <w:numId w:val="29"/>
        </w:numPr>
        <w:ind w:firstLineChars="0"/>
        <w:jc w:val="center"/>
        <w:rPr>
          <w:rFonts w:ascii="微软雅黑" w:eastAsia="微软雅黑" w:hAnsi="微软雅黑"/>
          <w:b/>
          <w:sz w:val="22"/>
        </w:rPr>
      </w:pPr>
      <w:r w:rsidRPr="006A2B8D">
        <w:rPr>
          <w:rFonts w:ascii="微软雅黑" w:eastAsia="微软雅黑" w:hAnsi="微软雅黑" w:hint="eastAsia"/>
          <w:b/>
          <w:sz w:val="22"/>
        </w:rPr>
        <w:t>违约责任</w:t>
      </w:r>
    </w:p>
    <w:p w14:paraId="18DD349E" w14:textId="1B593FAA" w:rsidR="00987F06" w:rsidRPr="006A2B8D" w:rsidRDefault="00987F06" w:rsidP="000B5AE3">
      <w:pPr>
        <w:ind w:firstLineChars="200" w:firstLine="440"/>
        <w:rPr>
          <w:rFonts w:ascii="微软雅黑" w:eastAsia="微软雅黑" w:hAnsi="微软雅黑"/>
          <w:sz w:val="22"/>
        </w:rPr>
      </w:pPr>
      <w:r w:rsidRPr="006A2B8D">
        <w:rPr>
          <w:rFonts w:ascii="微软雅黑" w:eastAsia="微软雅黑" w:hAnsi="微软雅黑" w:hint="eastAsia"/>
          <w:sz w:val="22"/>
        </w:rPr>
        <w:t>本协议任何一方因故意或</w:t>
      </w:r>
      <w:r w:rsidR="00A33AA7" w:rsidRPr="006A2B8D">
        <w:rPr>
          <w:rFonts w:ascii="微软雅黑" w:eastAsia="微软雅黑" w:hAnsi="微软雅黑" w:hint="eastAsia"/>
          <w:sz w:val="22"/>
        </w:rPr>
        <w:t>重大</w:t>
      </w:r>
      <w:r w:rsidRPr="006A2B8D">
        <w:rPr>
          <w:rFonts w:ascii="微软雅黑" w:eastAsia="微软雅黑" w:hAnsi="微软雅黑" w:hint="eastAsia"/>
          <w:sz w:val="22"/>
        </w:rPr>
        <w:t>过失违反本协议的约定，给另一方造成损失的，应承担相应的违约责任。如属双方违约，由双方分别承担各自应负的责任。乙方与</w:t>
      </w:r>
      <w:r w:rsidR="00A337DA" w:rsidRPr="006A2B8D">
        <w:rPr>
          <w:rFonts w:ascii="微软雅黑" w:eastAsia="微软雅黑" w:hAnsi="微软雅黑" w:hint="eastAsia"/>
          <w:sz w:val="22"/>
        </w:rPr>
        <w:t>成分</w:t>
      </w:r>
      <w:r w:rsidR="00697B9E" w:rsidRPr="006A2B8D">
        <w:rPr>
          <w:rFonts w:ascii="微软雅黑" w:eastAsia="微软雅黑" w:hAnsi="微软雅黑" w:hint="eastAsia"/>
          <w:sz w:val="22"/>
        </w:rPr>
        <w:t>基金</w:t>
      </w:r>
      <w:r w:rsidRPr="006A2B8D">
        <w:rPr>
          <w:rFonts w:ascii="微软雅黑" w:eastAsia="微软雅黑" w:hAnsi="微软雅黑" w:hint="eastAsia"/>
          <w:sz w:val="22"/>
        </w:rPr>
        <w:t>销售机构分别对各自的行为</w:t>
      </w:r>
      <w:r w:rsidRPr="006A2B8D">
        <w:rPr>
          <w:rFonts w:ascii="微软雅黑" w:eastAsia="微软雅黑" w:hAnsi="微软雅黑" w:hint="eastAsia"/>
          <w:sz w:val="22"/>
        </w:rPr>
        <w:lastRenderedPageBreak/>
        <w:t>依法承担责任。</w:t>
      </w:r>
      <w:r w:rsidR="008656AF" w:rsidRPr="006A2B8D">
        <w:rPr>
          <w:rFonts w:ascii="微软雅黑" w:eastAsia="微软雅黑" w:hAnsi="微软雅黑" w:hint="eastAsia"/>
          <w:sz w:val="22"/>
        </w:rPr>
        <w:t>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79385D26" w14:textId="77777777" w:rsidR="00987F06" w:rsidRPr="006A2B8D" w:rsidRDefault="00987F06" w:rsidP="000B5AE3">
      <w:pPr>
        <w:ind w:firstLineChars="200" w:firstLine="440"/>
        <w:rPr>
          <w:rFonts w:ascii="微软雅黑" w:eastAsia="微软雅黑" w:hAnsi="微软雅黑"/>
          <w:sz w:val="22"/>
        </w:rPr>
      </w:pPr>
    </w:p>
    <w:p w14:paraId="308FD428" w14:textId="5B5D9DC8" w:rsidR="00A33AA7" w:rsidRPr="006A2B8D" w:rsidRDefault="00A33AA7" w:rsidP="00D627AF">
      <w:pPr>
        <w:pStyle w:val="a3"/>
        <w:numPr>
          <w:ilvl w:val="0"/>
          <w:numId w:val="29"/>
        </w:numPr>
        <w:ind w:firstLineChars="0"/>
        <w:jc w:val="center"/>
        <w:rPr>
          <w:rFonts w:ascii="微软雅黑" w:eastAsia="微软雅黑" w:hAnsi="微软雅黑"/>
          <w:b/>
          <w:sz w:val="22"/>
        </w:rPr>
      </w:pPr>
      <w:r w:rsidRPr="006A2B8D">
        <w:rPr>
          <w:rFonts w:ascii="微软雅黑" w:eastAsia="微软雅黑" w:hAnsi="微软雅黑" w:hint="eastAsia"/>
          <w:b/>
          <w:sz w:val="22"/>
        </w:rPr>
        <w:t>争议处理</w:t>
      </w:r>
    </w:p>
    <w:p w14:paraId="18CACE23" w14:textId="09B6C772" w:rsidR="00A33AA7" w:rsidRPr="00B16B6C" w:rsidRDefault="00A33AA7" w:rsidP="00A33AA7">
      <w:pPr>
        <w:ind w:firstLineChars="200" w:firstLine="440"/>
        <w:rPr>
          <w:rFonts w:ascii="微软雅黑" w:eastAsia="微软雅黑" w:hAnsi="微软雅黑"/>
          <w:b/>
          <w:sz w:val="22"/>
        </w:rPr>
      </w:pPr>
      <w:r w:rsidRPr="00B16B6C">
        <w:rPr>
          <w:rFonts w:ascii="微软雅黑" w:eastAsia="微软雅黑" w:hAnsi="微软雅黑" w:hint="eastAsia"/>
          <w:b/>
          <w:sz w:val="22"/>
        </w:rPr>
        <w:t>本协议履行地为上海市，甲、乙双方在履行本协议的过程中，如发生争议，应协商解决。协商不成的，任何一方均可向上海仲裁委员会提起仲裁</w:t>
      </w:r>
      <w:r w:rsidR="008656AF" w:rsidRPr="00B16B6C">
        <w:rPr>
          <w:rFonts w:ascii="微软雅黑" w:eastAsia="微软雅黑" w:hAnsi="微软雅黑" w:hint="eastAsia"/>
          <w:b/>
          <w:sz w:val="22"/>
        </w:rPr>
        <w:t>，仲裁地为上海</w:t>
      </w:r>
      <w:r w:rsidRPr="00B16B6C">
        <w:rPr>
          <w:rFonts w:ascii="微软雅黑" w:eastAsia="微软雅黑" w:hAnsi="微软雅黑" w:hint="eastAsia"/>
          <w:b/>
          <w:sz w:val="22"/>
        </w:rPr>
        <w:t>。仲裁裁决是终局的，对双方均具有约束力。</w:t>
      </w:r>
    </w:p>
    <w:p w14:paraId="1F33D3D5" w14:textId="77777777" w:rsidR="00A33AA7" w:rsidRPr="006A2B8D" w:rsidRDefault="00A33AA7" w:rsidP="00A33AA7">
      <w:pPr>
        <w:ind w:firstLineChars="200" w:firstLine="440"/>
        <w:rPr>
          <w:rFonts w:ascii="微软雅黑" w:eastAsia="微软雅黑" w:hAnsi="微软雅黑"/>
          <w:sz w:val="22"/>
        </w:rPr>
      </w:pPr>
    </w:p>
    <w:p w14:paraId="025A6D26" w14:textId="77777777" w:rsidR="00987F06" w:rsidRPr="006A2B8D" w:rsidRDefault="00987F06" w:rsidP="00D627AF">
      <w:pPr>
        <w:pStyle w:val="a3"/>
        <w:numPr>
          <w:ilvl w:val="0"/>
          <w:numId w:val="29"/>
        </w:numPr>
        <w:ind w:firstLineChars="0"/>
        <w:jc w:val="center"/>
        <w:rPr>
          <w:rFonts w:ascii="微软雅黑" w:eastAsia="微软雅黑" w:hAnsi="微软雅黑"/>
          <w:b/>
          <w:sz w:val="22"/>
        </w:rPr>
      </w:pPr>
      <w:r w:rsidRPr="006A2B8D">
        <w:rPr>
          <w:rFonts w:ascii="微软雅黑" w:eastAsia="微软雅黑" w:hAnsi="微软雅黑" w:hint="eastAsia"/>
          <w:b/>
          <w:sz w:val="22"/>
        </w:rPr>
        <w:t>法律适用</w:t>
      </w:r>
    </w:p>
    <w:p w14:paraId="621A0579" w14:textId="6D99D577" w:rsidR="00987F06" w:rsidRPr="006A2B8D" w:rsidRDefault="00987F06" w:rsidP="005D0682">
      <w:pPr>
        <w:pStyle w:val="a3"/>
        <w:numPr>
          <w:ilvl w:val="1"/>
          <w:numId w:val="72"/>
        </w:numPr>
        <w:ind w:left="0" w:firstLineChars="0" w:firstLine="420"/>
        <w:rPr>
          <w:rFonts w:ascii="微软雅黑" w:eastAsia="微软雅黑" w:hAnsi="微软雅黑"/>
          <w:sz w:val="22"/>
        </w:rPr>
      </w:pPr>
      <w:r w:rsidRPr="006A2B8D">
        <w:rPr>
          <w:rFonts w:ascii="微软雅黑" w:eastAsia="微软雅黑" w:hAnsi="微软雅黑"/>
          <w:sz w:val="22"/>
        </w:rPr>
        <w:t>本协议的成立、生效、履行和解释，均适用中华人民共和国法律</w:t>
      </w:r>
      <w:r w:rsidR="00B16FD5" w:rsidRPr="006A2B8D">
        <w:rPr>
          <w:rFonts w:ascii="微软雅黑" w:eastAsia="微软雅黑" w:hAnsi="微软雅黑"/>
          <w:sz w:val="22"/>
        </w:rPr>
        <w:t>；</w:t>
      </w:r>
      <w:r w:rsidRPr="006A2B8D">
        <w:rPr>
          <w:rFonts w:ascii="微软雅黑" w:eastAsia="微软雅黑" w:hAnsi="微软雅黑"/>
          <w:sz w:val="22"/>
        </w:rPr>
        <w:t>法律无明文规定的，可适用通行的行业惯例。</w:t>
      </w:r>
    </w:p>
    <w:p w14:paraId="071827EA" w14:textId="6BE38990" w:rsidR="00987F06" w:rsidRPr="006A2B8D" w:rsidRDefault="00856F01" w:rsidP="005D0682">
      <w:pPr>
        <w:pStyle w:val="a3"/>
        <w:numPr>
          <w:ilvl w:val="1"/>
          <w:numId w:val="72"/>
        </w:numPr>
        <w:ind w:left="0" w:firstLineChars="0" w:firstLine="420"/>
        <w:rPr>
          <w:rFonts w:ascii="微软雅黑" w:eastAsia="微软雅黑" w:hAnsi="微软雅黑"/>
          <w:sz w:val="22"/>
        </w:rPr>
      </w:pPr>
      <w:r w:rsidRPr="006A2B8D">
        <w:rPr>
          <w:rFonts w:ascii="微软雅黑" w:eastAsia="微软雅黑" w:hAnsi="微软雅黑"/>
          <w:sz w:val="22"/>
        </w:rPr>
        <w:t>如果本协议的部分规定与有关的法律法规或</w:t>
      </w:r>
      <w:r w:rsidRPr="006A2B8D">
        <w:rPr>
          <w:rFonts w:ascii="微软雅黑" w:eastAsia="微软雅黑" w:hAnsi="微软雅黑" w:hint="eastAsia"/>
          <w:sz w:val="22"/>
        </w:rPr>
        <w:t>监管规定</w:t>
      </w:r>
      <w:r w:rsidRPr="006A2B8D">
        <w:rPr>
          <w:rFonts w:ascii="微软雅黑" w:eastAsia="微软雅黑" w:hAnsi="微软雅黑"/>
          <w:sz w:val="22"/>
        </w:rPr>
        <w:t>相抵触</w:t>
      </w:r>
      <w:r w:rsidR="00987F06" w:rsidRPr="006A2B8D">
        <w:rPr>
          <w:rFonts w:ascii="微软雅黑" w:eastAsia="微软雅黑" w:hAnsi="微软雅黑"/>
          <w:sz w:val="22"/>
        </w:rPr>
        <w:t>，双方应按有关的法律法规或</w:t>
      </w:r>
      <w:r w:rsidRPr="006A2B8D">
        <w:rPr>
          <w:rFonts w:ascii="微软雅黑" w:eastAsia="微软雅黑" w:hAnsi="微软雅黑" w:hint="eastAsia"/>
          <w:sz w:val="22"/>
        </w:rPr>
        <w:t>监管规定</w:t>
      </w:r>
      <w:r w:rsidR="00987F06" w:rsidRPr="006A2B8D">
        <w:rPr>
          <w:rFonts w:ascii="微软雅黑" w:eastAsia="微软雅黑" w:hAnsi="微软雅黑"/>
          <w:sz w:val="22"/>
        </w:rPr>
        <w:t>履行自己的权利义务，协议的其他部分的效力不受影响。</w:t>
      </w:r>
    </w:p>
    <w:p w14:paraId="199AD29E" w14:textId="61D64C58" w:rsidR="00987F06" w:rsidRPr="006A2B8D" w:rsidRDefault="00987F06" w:rsidP="005D0682">
      <w:pPr>
        <w:pStyle w:val="a3"/>
        <w:numPr>
          <w:ilvl w:val="1"/>
          <w:numId w:val="72"/>
        </w:numPr>
        <w:ind w:left="0" w:firstLineChars="0" w:firstLine="420"/>
        <w:rPr>
          <w:rFonts w:ascii="微软雅黑" w:eastAsia="微软雅黑" w:hAnsi="微软雅黑"/>
          <w:sz w:val="22"/>
        </w:rPr>
      </w:pPr>
      <w:r w:rsidRPr="006A2B8D">
        <w:rPr>
          <w:rFonts w:ascii="微软雅黑" w:eastAsia="微软雅黑" w:hAnsi="微软雅黑"/>
          <w:sz w:val="22"/>
        </w:rPr>
        <w:t>关于本协议的未尽事宜，双方同意按照乙方的有关规定和</w:t>
      </w:r>
      <w:r w:rsidR="00856F01" w:rsidRPr="006A2B8D">
        <w:rPr>
          <w:rFonts w:ascii="微软雅黑" w:eastAsia="微软雅黑" w:hAnsi="微软雅黑" w:hint="eastAsia"/>
          <w:sz w:val="22"/>
        </w:rPr>
        <w:t>监管规定</w:t>
      </w:r>
      <w:r w:rsidRPr="006A2B8D">
        <w:rPr>
          <w:rFonts w:ascii="微软雅黑" w:eastAsia="微软雅黑" w:hAnsi="微软雅黑"/>
          <w:sz w:val="22"/>
        </w:rPr>
        <w:t>办理。</w:t>
      </w:r>
    </w:p>
    <w:p w14:paraId="48E20099" w14:textId="213DC40D" w:rsidR="00F5274E" w:rsidRPr="006A2B8D" w:rsidRDefault="00F5274E" w:rsidP="000B5AE3">
      <w:pPr>
        <w:ind w:firstLineChars="200" w:firstLine="440"/>
        <w:rPr>
          <w:rFonts w:ascii="微软雅黑" w:eastAsia="微软雅黑" w:hAnsi="微软雅黑"/>
          <w:sz w:val="22"/>
        </w:rPr>
      </w:pPr>
    </w:p>
    <w:p w14:paraId="5996F1BA" w14:textId="165FEA72" w:rsidR="00F5274E" w:rsidRPr="006A2B8D" w:rsidRDefault="00F5274E" w:rsidP="005D0682">
      <w:pPr>
        <w:pStyle w:val="a3"/>
        <w:numPr>
          <w:ilvl w:val="0"/>
          <w:numId w:val="29"/>
        </w:numPr>
        <w:ind w:firstLineChars="0"/>
        <w:jc w:val="center"/>
        <w:rPr>
          <w:rFonts w:ascii="微软雅黑" w:eastAsia="微软雅黑" w:hAnsi="微软雅黑"/>
          <w:b/>
          <w:sz w:val="22"/>
        </w:rPr>
      </w:pPr>
      <w:r w:rsidRPr="006A2B8D">
        <w:rPr>
          <w:rFonts w:ascii="微软雅黑" w:eastAsia="微软雅黑" w:hAnsi="微软雅黑" w:hint="eastAsia"/>
          <w:b/>
          <w:sz w:val="22"/>
        </w:rPr>
        <w:t>特别提示</w:t>
      </w:r>
    </w:p>
    <w:p w14:paraId="78B1E32A" w14:textId="5516C7D1" w:rsidR="00F5274E" w:rsidRPr="006A2B8D" w:rsidRDefault="009B5ADC" w:rsidP="005D0682">
      <w:pPr>
        <w:pStyle w:val="a3"/>
        <w:numPr>
          <w:ilvl w:val="0"/>
          <w:numId w:val="73"/>
        </w:numPr>
        <w:ind w:left="0" w:firstLineChars="0" w:firstLine="420"/>
        <w:rPr>
          <w:rFonts w:ascii="微软雅黑" w:eastAsia="微软雅黑" w:hAnsi="微软雅黑"/>
          <w:b/>
          <w:sz w:val="22"/>
        </w:rPr>
      </w:pPr>
      <w:r w:rsidRPr="006A2B8D">
        <w:rPr>
          <w:rFonts w:ascii="微软雅黑" w:eastAsia="微软雅黑" w:hAnsi="微软雅黑" w:hint="eastAsia"/>
          <w:b/>
          <w:sz w:val="22"/>
        </w:rPr>
        <w:t>乙方在业务推广、客户招揽、了解客户等业务环节的人员不得向甲方提供未经公司投资决策委员会审议的组合策略，不得擅自变更组合策略</w:t>
      </w:r>
      <w:r w:rsidR="005A36F6" w:rsidRPr="006A2B8D">
        <w:rPr>
          <w:rFonts w:ascii="微软雅黑" w:eastAsia="微软雅黑" w:hAnsi="微软雅黑" w:hint="eastAsia"/>
          <w:b/>
          <w:sz w:val="22"/>
        </w:rPr>
        <w:t>。</w:t>
      </w:r>
    </w:p>
    <w:p w14:paraId="1666397A" w14:textId="31AB524D" w:rsidR="00C04AD6" w:rsidRPr="006A2B8D" w:rsidRDefault="00C04AD6" w:rsidP="005D0682">
      <w:pPr>
        <w:pStyle w:val="a3"/>
        <w:numPr>
          <w:ilvl w:val="0"/>
          <w:numId w:val="73"/>
        </w:numPr>
        <w:ind w:left="0" w:firstLineChars="0" w:firstLine="420"/>
        <w:rPr>
          <w:rFonts w:ascii="微软雅黑" w:eastAsia="微软雅黑" w:hAnsi="微软雅黑"/>
          <w:b/>
          <w:sz w:val="22"/>
        </w:rPr>
      </w:pPr>
      <w:r w:rsidRPr="006A2B8D">
        <w:rPr>
          <w:rFonts w:ascii="微软雅黑" w:eastAsia="微软雅黑" w:hAnsi="微软雅黑" w:hint="eastAsia"/>
          <w:b/>
          <w:sz w:val="22"/>
        </w:rPr>
        <w:t>乙方将依照诚实守信、谨慎勤勉的原则提供投顾服务，但不保证甲方一定盈利和最低收益，也不保证甲方所选择组合策略能够达到甲方预设的投资目标。甲方选择乙方的投顾服务，存在本金亏损的风险，甲方应自行承担投资风险。</w:t>
      </w:r>
    </w:p>
    <w:p w14:paraId="14812100" w14:textId="01ED17D9" w:rsidR="00C04AD6" w:rsidRPr="006A2B8D" w:rsidRDefault="00C04AD6" w:rsidP="005D0682">
      <w:pPr>
        <w:pStyle w:val="a3"/>
        <w:numPr>
          <w:ilvl w:val="0"/>
          <w:numId w:val="73"/>
        </w:numPr>
        <w:ind w:left="0" w:firstLineChars="0" w:firstLine="420"/>
        <w:rPr>
          <w:rFonts w:ascii="微软雅黑" w:eastAsia="微软雅黑" w:hAnsi="微软雅黑"/>
          <w:b/>
          <w:sz w:val="22"/>
        </w:rPr>
      </w:pPr>
      <w:r w:rsidRPr="006A2B8D">
        <w:rPr>
          <w:rFonts w:ascii="微软雅黑" w:eastAsia="微软雅黑" w:hAnsi="微软雅黑" w:hint="eastAsia"/>
          <w:b/>
          <w:sz w:val="22"/>
        </w:rPr>
        <w:lastRenderedPageBreak/>
        <w:t>乙方受理甲方投顾服务申请，不代表乙方发起的一系列具体交易一定成功，各项业务可能受基金注册登记机构业务规则或成分基金销售机构业务规则影响而全部或部分失败，具体情形包括但不限于暂停申购、暂停赎回、申购限额、赎回限额、巨额赎回、暂停定期定额投资等，由此产生的不</w:t>
      </w:r>
      <w:r w:rsidR="005A36F6" w:rsidRPr="006A2B8D">
        <w:rPr>
          <w:rFonts w:ascii="微软雅黑" w:eastAsia="微软雅黑" w:hAnsi="微软雅黑" w:hint="eastAsia"/>
          <w:b/>
          <w:sz w:val="22"/>
        </w:rPr>
        <w:t>利</w:t>
      </w:r>
      <w:r w:rsidRPr="006A2B8D">
        <w:rPr>
          <w:rFonts w:ascii="微软雅黑" w:eastAsia="微软雅黑" w:hAnsi="微软雅黑" w:hint="eastAsia"/>
          <w:b/>
          <w:sz w:val="22"/>
        </w:rPr>
        <w:t>后果或损失由甲方承担。</w:t>
      </w:r>
    </w:p>
    <w:p w14:paraId="7FB899E6" w14:textId="430C07A4" w:rsidR="00BB0365" w:rsidRPr="006A2B8D" w:rsidRDefault="00BB0365" w:rsidP="005D0682">
      <w:pPr>
        <w:pStyle w:val="a3"/>
        <w:numPr>
          <w:ilvl w:val="0"/>
          <w:numId w:val="73"/>
        </w:numPr>
        <w:ind w:left="0" w:firstLineChars="0" w:firstLine="420"/>
        <w:rPr>
          <w:rFonts w:ascii="微软雅黑" w:eastAsia="微软雅黑" w:hAnsi="微软雅黑"/>
          <w:b/>
          <w:sz w:val="22"/>
        </w:rPr>
      </w:pPr>
      <w:r w:rsidRPr="006A2B8D">
        <w:rPr>
          <w:rFonts w:ascii="微软雅黑" w:eastAsia="微软雅黑" w:hAnsi="微软雅黑" w:hint="eastAsia"/>
          <w:b/>
          <w:sz w:val="22"/>
        </w:rPr>
        <w:t>投顾服务的办理需要</w:t>
      </w:r>
      <w:r w:rsidR="00BE6478" w:rsidRPr="006A2B8D">
        <w:rPr>
          <w:rFonts w:ascii="微软雅黑" w:eastAsia="微软雅黑" w:hAnsi="微软雅黑" w:hint="eastAsia"/>
          <w:b/>
          <w:sz w:val="22"/>
        </w:rPr>
        <w:t>成分基金销售机构</w:t>
      </w:r>
      <w:r w:rsidRPr="006A2B8D">
        <w:rPr>
          <w:rFonts w:ascii="微软雅黑" w:eastAsia="微软雅黑" w:hAnsi="微软雅黑" w:hint="eastAsia"/>
          <w:b/>
          <w:sz w:val="22"/>
        </w:rPr>
        <w:t>的配合，由于受数据传输、资金划转等因素影响，授权账户交易可能会延迟发起，可能影响实际交易价格和资金到账时间。受基金交易账户开立失败、成分基金交易受限（包括申购及赎回受限）、投资者相关账户遇司法冻结或强制执行、基金销售机构异常或相关系统异常等特殊情况影响，可能会导致乙方做出的交易申请失败或者成分基金的实际交易价格、交易费用、资金到账时间出现差异，最终影响投资者投顾组合的资产净值、业绩表现、偏离情况等，投资者也可能面临无法及时转出授权账户中的资产的风险。</w:t>
      </w:r>
    </w:p>
    <w:p w14:paraId="5DFE6E71" w14:textId="74DE0E14" w:rsidR="00C04AD6" w:rsidRPr="006A2B8D" w:rsidRDefault="00C04AD6" w:rsidP="005D0682">
      <w:pPr>
        <w:pStyle w:val="a3"/>
        <w:numPr>
          <w:ilvl w:val="0"/>
          <w:numId w:val="73"/>
        </w:numPr>
        <w:ind w:left="0" w:firstLineChars="0" w:firstLine="420"/>
        <w:rPr>
          <w:rFonts w:ascii="微软雅黑" w:eastAsia="微软雅黑" w:hAnsi="微软雅黑"/>
          <w:b/>
          <w:sz w:val="22"/>
        </w:rPr>
      </w:pPr>
      <w:r w:rsidRPr="006A2B8D">
        <w:rPr>
          <w:rFonts w:ascii="微软雅黑" w:eastAsia="微软雅黑" w:hAnsi="微软雅黑" w:hint="eastAsia"/>
          <w:b/>
          <w:sz w:val="22"/>
        </w:rPr>
        <w:t>如遇自然灾害、公共卫生事件等不可抗力事件，</w:t>
      </w:r>
      <w:r w:rsidR="00E75957" w:rsidRPr="006A2B8D">
        <w:rPr>
          <w:rFonts w:ascii="微软雅黑" w:eastAsia="微软雅黑" w:hAnsi="微软雅黑" w:hint="eastAsia"/>
          <w:b/>
          <w:sz w:val="22"/>
        </w:rPr>
        <w:t>或其他不可预见的情况，或网络、通讯故障等，导致乙方或</w:t>
      </w:r>
      <w:r w:rsidR="005A36F6" w:rsidRPr="006A2B8D">
        <w:rPr>
          <w:rFonts w:ascii="微软雅黑" w:eastAsia="微软雅黑" w:hAnsi="微软雅黑" w:hint="eastAsia"/>
          <w:b/>
          <w:sz w:val="22"/>
        </w:rPr>
        <w:t>成分</w:t>
      </w:r>
      <w:r w:rsidR="00E75957" w:rsidRPr="006A2B8D">
        <w:rPr>
          <w:rFonts w:ascii="微软雅黑" w:eastAsia="微软雅黑" w:hAnsi="微软雅黑" w:hint="eastAsia"/>
          <w:b/>
          <w:sz w:val="22"/>
        </w:rPr>
        <w:t>基金销售机构无法履行本协议的，乙方及</w:t>
      </w:r>
      <w:r w:rsidR="005A36F6" w:rsidRPr="006A2B8D">
        <w:rPr>
          <w:rFonts w:ascii="微软雅黑" w:eastAsia="微软雅黑" w:hAnsi="微软雅黑" w:hint="eastAsia"/>
          <w:b/>
          <w:sz w:val="22"/>
        </w:rPr>
        <w:t>成分</w:t>
      </w:r>
      <w:r w:rsidR="00E75957" w:rsidRPr="006A2B8D">
        <w:rPr>
          <w:rFonts w:ascii="微软雅黑" w:eastAsia="微软雅黑" w:hAnsi="微软雅黑" w:hint="eastAsia"/>
          <w:b/>
          <w:sz w:val="22"/>
        </w:rPr>
        <w:t>基金销售机构不承担赔偿责任。</w:t>
      </w:r>
    </w:p>
    <w:p w14:paraId="53CEAD83" w14:textId="69977249" w:rsidR="00E75957" w:rsidRPr="006A2B8D" w:rsidRDefault="00E75957" w:rsidP="005D0682">
      <w:pPr>
        <w:pStyle w:val="a3"/>
        <w:numPr>
          <w:ilvl w:val="0"/>
          <w:numId w:val="73"/>
        </w:numPr>
        <w:ind w:left="0" w:firstLineChars="0" w:firstLine="420"/>
        <w:rPr>
          <w:rFonts w:ascii="微软雅黑" w:eastAsia="微软雅黑" w:hAnsi="微软雅黑"/>
          <w:b/>
          <w:sz w:val="22"/>
        </w:rPr>
      </w:pPr>
      <w:r w:rsidRPr="006A2B8D">
        <w:rPr>
          <w:rFonts w:ascii="微软雅黑" w:eastAsia="微软雅黑" w:hAnsi="微软雅黑" w:hint="eastAsia"/>
          <w:b/>
          <w:sz w:val="22"/>
        </w:rPr>
        <w:t>甲方理解并同意，因乙方投资判断或跟随组合策略对应的标准组合过程中出现操作时间差等原因，可能导致甲方所持有组合与标准组合间存在投资</w:t>
      </w:r>
      <w:r w:rsidR="005A36F6" w:rsidRPr="006A2B8D">
        <w:rPr>
          <w:rFonts w:ascii="微软雅黑" w:eastAsia="微软雅黑" w:hAnsi="微软雅黑" w:hint="eastAsia"/>
          <w:b/>
          <w:sz w:val="22"/>
        </w:rPr>
        <w:t>业绩</w:t>
      </w:r>
      <w:r w:rsidRPr="006A2B8D">
        <w:rPr>
          <w:rFonts w:ascii="微软雅黑" w:eastAsia="微软雅黑" w:hAnsi="微软雅黑" w:hint="eastAsia"/>
          <w:b/>
          <w:sz w:val="22"/>
        </w:rPr>
        <w:t>的差异，</w:t>
      </w:r>
      <w:r w:rsidR="006E2C0A" w:rsidRPr="006A2B8D">
        <w:rPr>
          <w:rFonts w:ascii="微软雅黑" w:eastAsia="微软雅黑" w:hAnsi="微软雅黑" w:hint="eastAsia"/>
          <w:b/>
          <w:sz w:val="22"/>
        </w:rPr>
        <w:t>不同投资者持有的投顾组合也可能存在差异，</w:t>
      </w:r>
      <w:r w:rsidRPr="006A2B8D">
        <w:rPr>
          <w:rFonts w:ascii="微软雅黑" w:eastAsia="微软雅黑" w:hAnsi="微软雅黑" w:hint="eastAsia"/>
          <w:b/>
          <w:sz w:val="22"/>
        </w:rPr>
        <w:t>甲方应自行承担风险。</w:t>
      </w:r>
    </w:p>
    <w:p w14:paraId="43AF9AF6" w14:textId="72190F3A" w:rsidR="00E75957" w:rsidRDefault="00E75957" w:rsidP="005D0682">
      <w:pPr>
        <w:pStyle w:val="a3"/>
        <w:numPr>
          <w:ilvl w:val="0"/>
          <w:numId w:val="73"/>
        </w:numPr>
        <w:ind w:left="0" w:firstLineChars="0" w:firstLine="420"/>
        <w:rPr>
          <w:rFonts w:ascii="微软雅黑" w:eastAsia="微软雅黑" w:hAnsi="微软雅黑"/>
          <w:b/>
          <w:sz w:val="22"/>
        </w:rPr>
      </w:pPr>
      <w:r w:rsidRPr="006A2B8D">
        <w:rPr>
          <w:rFonts w:ascii="微软雅黑" w:eastAsia="微软雅黑" w:hAnsi="微软雅黑" w:hint="eastAsia"/>
          <w:b/>
          <w:sz w:val="22"/>
        </w:rPr>
        <w:t>在投顾服务过程中，为更好提供服务，乙方可能向甲方进行投资盈利或回撤控制等投资目标的调查，也可能向甲方展示组合策略</w:t>
      </w:r>
      <w:r w:rsidR="00D4547E" w:rsidRPr="006A2B8D">
        <w:rPr>
          <w:rFonts w:ascii="微软雅黑" w:eastAsia="微软雅黑" w:hAnsi="微软雅黑" w:hint="eastAsia"/>
          <w:b/>
          <w:sz w:val="22"/>
        </w:rPr>
        <w:t>历史</w:t>
      </w:r>
      <w:r w:rsidR="005A36F6" w:rsidRPr="006A2B8D">
        <w:rPr>
          <w:rFonts w:ascii="微软雅黑" w:eastAsia="微软雅黑" w:hAnsi="微软雅黑" w:hint="eastAsia"/>
          <w:b/>
          <w:sz w:val="22"/>
        </w:rPr>
        <w:t>业绩</w:t>
      </w:r>
      <w:r w:rsidR="00D4547E" w:rsidRPr="006A2B8D">
        <w:rPr>
          <w:rFonts w:ascii="微软雅黑" w:eastAsia="微软雅黑" w:hAnsi="微软雅黑" w:hint="eastAsia"/>
          <w:b/>
          <w:sz w:val="22"/>
        </w:rPr>
        <w:t>或其他数据。上述投资目标调查或业绩及相关分析数据的展示不构成乙方对甲方投资收益或本金不受亏损的承诺或保证，乙方不保证向甲方建议的组合策略或任何投资建议能够达到甲方预设的盈利目标或回撤控制，甲方通过选择乙方的投顾服务所进行的投资存在本金亏损的风险。</w:t>
      </w:r>
    </w:p>
    <w:p w14:paraId="466A0EB1" w14:textId="518AA630" w:rsidR="001A2206" w:rsidRDefault="001A2206" w:rsidP="001A2206">
      <w:pPr>
        <w:rPr>
          <w:rFonts w:ascii="微软雅黑" w:eastAsia="微软雅黑" w:hAnsi="微软雅黑"/>
          <w:b/>
          <w:sz w:val="22"/>
        </w:rPr>
      </w:pPr>
    </w:p>
    <w:p w14:paraId="4F165169" w14:textId="4D923685" w:rsidR="001A2206" w:rsidRPr="001A2206" w:rsidRDefault="001A2206" w:rsidP="001A2206">
      <w:pPr>
        <w:ind w:firstLineChars="200" w:firstLine="440"/>
        <w:rPr>
          <w:rFonts w:ascii="微软雅黑" w:eastAsia="微软雅黑" w:hAnsi="微软雅黑"/>
          <w:sz w:val="22"/>
        </w:rPr>
      </w:pPr>
      <w:r w:rsidRPr="001A2206">
        <w:rPr>
          <w:rFonts w:ascii="微软雅黑" w:eastAsia="微软雅黑" w:hAnsi="微软雅黑" w:hint="eastAsia"/>
          <w:sz w:val="22"/>
        </w:rPr>
        <w:t>根据中国证券投资基金业协会发布的《公开募集证券投资基金投资顾问服务协议内容与格式指引》</w:t>
      </w:r>
      <w:r w:rsidRPr="001A2206">
        <w:rPr>
          <w:rFonts w:ascii="微软雅黑" w:eastAsia="微软雅黑" w:hAnsi="微软雅黑" w:hint="eastAsia"/>
          <w:sz w:val="22"/>
        </w:rPr>
        <w:lastRenderedPageBreak/>
        <w:t>的要求，对本协议进行修订，自2023年3月31日起</w:t>
      </w:r>
      <w:r>
        <w:rPr>
          <w:rFonts w:ascii="微软雅黑" w:eastAsia="微软雅黑" w:hAnsi="微软雅黑" w:hint="eastAsia"/>
          <w:sz w:val="22"/>
        </w:rPr>
        <w:t>适用</w:t>
      </w:r>
      <w:r w:rsidRPr="001A2206">
        <w:rPr>
          <w:rFonts w:ascii="微软雅黑" w:eastAsia="微软雅黑" w:hAnsi="微软雅黑" w:hint="eastAsia"/>
          <w:sz w:val="22"/>
        </w:rPr>
        <w:t>本版本。</w:t>
      </w:r>
    </w:p>
    <w:sectPr w:rsidR="001A2206" w:rsidRPr="001A2206" w:rsidSect="0013103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DAA9B" w14:textId="77777777" w:rsidR="00604715" w:rsidRDefault="00604715" w:rsidP="002404A2">
      <w:r>
        <w:separator/>
      </w:r>
    </w:p>
  </w:endnote>
  <w:endnote w:type="continuationSeparator" w:id="0">
    <w:p w14:paraId="2E1CFE1E" w14:textId="77777777" w:rsidR="00604715" w:rsidRDefault="00604715" w:rsidP="0024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1DD5E" w14:textId="77777777" w:rsidR="00604715" w:rsidRDefault="00604715" w:rsidP="002404A2">
      <w:r>
        <w:separator/>
      </w:r>
    </w:p>
  </w:footnote>
  <w:footnote w:type="continuationSeparator" w:id="0">
    <w:p w14:paraId="663875FB" w14:textId="77777777" w:rsidR="00604715" w:rsidRDefault="00604715" w:rsidP="002404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C32"/>
    <w:multiLevelType w:val="hybridMultilevel"/>
    <w:tmpl w:val="1C44A320"/>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BC65AE9"/>
    <w:multiLevelType w:val="hybridMultilevel"/>
    <w:tmpl w:val="3F1C8BF0"/>
    <w:lvl w:ilvl="0" w:tplc="AAC862A8">
      <w:start w:val="1"/>
      <w:numFmt w:val="japaneseCounting"/>
      <w:lvlText w:val="(%1)"/>
      <w:lvlJc w:val="left"/>
      <w:pPr>
        <w:ind w:left="585" w:hanging="5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F62982"/>
    <w:multiLevelType w:val="hybridMultilevel"/>
    <w:tmpl w:val="31588A5A"/>
    <w:lvl w:ilvl="0" w:tplc="0409000F">
      <w:start w:val="1"/>
      <w:numFmt w:val="decimal"/>
      <w:lvlText w:val="%1."/>
      <w:lvlJc w:val="left"/>
      <w:pPr>
        <w:ind w:left="860" w:hanging="420"/>
      </w:pPr>
    </w:lvl>
    <w:lvl w:ilvl="1" w:tplc="04090019">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0FF975FC"/>
    <w:multiLevelType w:val="hybridMultilevel"/>
    <w:tmpl w:val="613A7EDA"/>
    <w:lvl w:ilvl="0" w:tplc="87CC00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4058BC"/>
    <w:multiLevelType w:val="hybridMultilevel"/>
    <w:tmpl w:val="613A7EDA"/>
    <w:lvl w:ilvl="0" w:tplc="87CC00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E37B4C"/>
    <w:multiLevelType w:val="hybridMultilevel"/>
    <w:tmpl w:val="D550FA6C"/>
    <w:lvl w:ilvl="0" w:tplc="FC00445C">
      <w:start w:val="1"/>
      <w:numFmt w:val="japaneseCounting"/>
      <w:lvlText w:val="第%1条"/>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1E7F91"/>
    <w:multiLevelType w:val="hybridMultilevel"/>
    <w:tmpl w:val="61D6C3E2"/>
    <w:lvl w:ilvl="0" w:tplc="04090017">
      <w:start w:val="1"/>
      <w:numFmt w:val="chineseCountingThousand"/>
      <w:lvlText w:val="(%1)"/>
      <w:lvlJc w:val="left"/>
      <w:pPr>
        <w:ind w:left="1413"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 w15:restartNumberingAfterBreak="0">
    <w:nsid w:val="1C6E6FEC"/>
    <w:multiLevelType w:val="hybridMultilevel"/>
    <w:tmpl w:val="613A7EDA"/>
    <w:lvl w:ilvl="0" w:tplc="87CC00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CF05F64"/>
    <w:multiLevelType w:val="hybridMultilevel"/>
    <w:tmpl w:val="ABD469AC"/>
    <w:lvl w:ilvl="0" w:tplc="0409000F">
      <w:start w:val="1"/>
      <w:numFmt w:val="decimal"/>
      <w:lvlText w:val="%1."/>
      <w:lvlJc w:val="left"/>
      <w:pPr>
        <w:ind w:left="838" w:hanging="420"/>
      </w:pPr>
    </w:lvl>
    <w:lvl w:ilvl="1" w:tplc="04090019" w:tentative="1">
      <w:start w:val="1"/>
      <w:numFmt w:val="lowerLetter"/>
      <w:lvlText w:val="%2)"/>
      <w:lvlJc w:val="left"/>
      <w:pPr>
        <w:ind w:left="1258" w:hanging="420"/>
      </w:pPr>
    </w:lvl>
    <w:lvl w:ilvl="2" w:tplc="0409001B" w:tentative="1">
      <w:start w:val="1"/>
      <w:numFmt w:val="lowerRoman"/>
      <w:lvlText w:val="%3."/>
      <w:lvlJc w:val="right"/>
      <w:pPr>
        <w:ind w:left="1678" w:hanging="420"/>
      </w:pPr>
    </w:lvl>
    <w:lvl w:ilvl="3" w:tplc="0409000F" w:tentative="1">
      <w:start w:val="1"/>
      <w:numFmt w:val="decimal"/>
      <w:lvlText w:val="%4."/>
      <w:lvlJc w:val="left"/>
      <w:pPr>
        <w:ind w:left="2098" w:hanging="420"/>
      </w:pPr>
    </w:lvl>
    <w:lvl w:ilvl="4" w:tplc="04090019" w:tentative="1">
      <w:start w:val="1"/>
      <w:numFmt w:val="lowerLetter"/>
      <w:lvlText w:val="%5)"/>
      <w:lvlJc w:val="left"/>
      <w:pPr>
        <w:ind w:left="2518" w:hanging="420"/>
      </w:pPr>
    </w:lvl>
    <w:lvl w:ilvl="5" w:tplc="0409001B" w:tentative="1">
      <w:start w:val="1"/>
      <w:numFmt w:val="lowerRoman"/>
      <w:lvlText w:val="%6."/>
      <w:lvlJc w:val="right"/>
      <w:pPr>
        <w:ind w:left="2938" w:hanging="420"/>
      </w:pPr>
    </w:lvl>
    <w:lvl w:ilvl="6" w:tplc="0409000F" w:tentative="1">
      <w:start w:val="1"/>
      <w:numFmt w:val="decimal"/>
      <w:lvlText w:val="%7."/>
      <w:lvlJc w:val="left"/>
      <w:pPr>
        <w:ind w:left="3358" w:hanging="420"/>
      </w:pPr>
    </w:lvl>
    <w:lvl w:ilvl="7" w:tplc="04090019" w:tentative="1">
      <w:start w:val="1"/>
      <w:numFmt w:val="lowerLetter"/>
      <w:lvlText w:val="%8)"/>
      <w:lvlJc w:val="left"/>
      <w:pPr>
        <w:ind w:left="3778" w:hanging="420"/>
      </w:pPr>
    </w:lvl>
    <w:lvl w:ilvl="8" w:tplc="0409001B" w:tentative="1">
      <w:start w:val="1"/>
      <w:numFmt w:val="lowerRoman"/>
      <w:lvlText w:val="%9."/>
      <w:lvlJc w:val="right"/>
      <w:pPr>
        <w:ind w:left="4198" w:hanging="420"/>
      </w:pPr>
    </w:lvl>
  </w:abstractNum>
  <w:abstractNum w:abstractNumId="9" w15:restartNumberingAfterBreak="0">
    <w:nsid w:val="1CF7617C"/>
    <w:multiLevelType w:val="hybridMultilevel"/>
    <w:tmpl w:val="351CB938"/>
    <w:lvl w:ilvl="0" w:tplc="0409000F">
      <w:start w:val="1"/>
      <w:numFmt w:val="decimal"/>
      <w:lvlText w:val="%1."/>
      <w:lvlJc w:val="left"/>
      <w:pPr>
        <w:ind w:left="838" w:hanging="420"/>
      </w:pPr>
    </w:lvl>
    <w:lvl w:ilvl="1" w:tplc="04090019" w:tentative="1">
      <w:start w:val="1"/>
      <w:numFmt w:val="lowerLetter"/>
      <w:lvlText w:val="%2)"/>
      <w:lvlJc w:val="left"/>
      <w:pPr>
        <w:ind w:left="1258" w:hanging="420"/>
      </w:pPr>
    </w:lvl>
    <w:lvl w:ilvl="2" w:tplc="0409001B" w:tentative="1">
      <w:start w:val="1"/>
      <w:numFmt w:val="lowerRoman"/>
      <w:lvlText w:val="%3."/>
      <w:lvlJc w:val="right"/>
      <w:pPr>
        <w:ind w:left="1678" w:hanging="420"/>
      </w:pPr>
    </w:lvl>
    <w:lvl w:ilvl="3" w:tplc="0409000F" w:tentative="1">
      <w:start w:val="1"/>
      <w:numFmt w:val="decimal"/>
      <w:lvlText w:val="%4."/>
      <w:lvlJc w:val="left"/>
      <w:pPr>
        <w:ind w:left="2098" w:hanging="420"/>
      </w:pPr>
    </w:lvl>
    <w:lvl w:ilvl="4" w:tplc="04090019" w:tentative="1">
      <w:start w:val="1"/>
      <w:numFmt w:val="lowerLetter"/>
      <w:lvlText w:val="%5)"/>
      <w:lvlJc w:val="left"/>
      <w:pPr>
        <w:ind w:left="2518" w:hanging="420"/>
      </w:pPr>
    </w:lvl>
    <w:lvl w:ilvl="5" w:tplc="0409001B" w:tentative="1">
      <w:start w:val="1"/>
      <w:numFmt w:val="lowerRoman"/>
      <w:lvlText w:val="%6."/>
      <w:lvlJc w:val="right"/>
      <w:pPr>
        <w:ind w:left="2938" w:hanging="420"/>
      </w:pPr>
    </w:lvl>
    <w:lvl w:ilvl="6" w:tplc="0409000F" w:tentative="1">
      <w:start w:val="1"/>
      <w:numFmt w:val="decimal"/>
      <w:lvlText w:val="%7."/>
      <w:lvlJc w:val="left"/>
      <w:pPr>
        <w:ind w:left="3358" w:hanging="420"/>
      </w:pPr>
    </w:lvl>
    <w:lvl w:ilvl="7" w:tplc="04090019" w:tentative="1">
      <w:start w:val="1"/>
      <w:numFmt w:val="lowerLetter"/>
      <w:lvlText w:val="%8)"/>
      <w:lvlJc w:val="left"/>
      <w:pPr>
        <w:ind w:left="3778" w:hanging="420"/>
      </w:pPr>
    </w:lvl>
    <w:lvl w:ilvl="8" w:tplc="0409001B" w:tentative="1">
      <w:start w:val="1"/>
      <w:numFmt w:val="lowerRoman"/>
      <w:lvlText w:val="%9."/>
      <w:lvlJc w:val="right"/>
      <w:pPr>
        <w:ind w:left="4198" w:hanging="420"/>
      </w:pPr>
    </w:lvl>
  </w:abstractNum>
  <w:abstractNum w:abstractNumId="10" w15:restartNumberingAfterBreak="0">
    <w:nsid w:val="1F2A47FE"/>
    <w:multiLevelType w:val="hybridMultilevel"/>
    <w:tmpl w:val="3E42EDCC"/>
    <w:lvl w:ilvl="0" w:tplc="A7AE6802">
      <w:start w:val="1"/>
      <w:numFmt w:val="chineseCountingThousand"/>
      <w:lvlText w:val="第%1节"/>
      <w:lvlJc w:val="left"/>
      <w:pPr>
        <w:ind w:left="420" w:hanging="420"/>
      </w:pPr>
      <w:rPr>
        <w:rFonts w:hint="default"/>
      </w:rPr>
    </w:lvl>
    <w:lvl w:ilvl="1" w:tplc="34482AA8">
      <w:start w:val="1"/>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043D46"/>
    <w:multiLevelType w:val="hybridMultilevel"/>
    <w:tmpl w:val="D550FA6C"/>
    <w:lvl w:ilvl="0" w:tplc="FC00445C">
      <w:start w:val="1"/>
      <w:numFmt w:val="japaneseCounting"/>
      <w:lvlText w:val="第%1条"/>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B43D76"/>
    <w:multiLevelType w:val="hybridMultilevel"/>
    <w:tmpl w:val="D550FA6C"/>
    <w:lvl w:ilvl="0" w:tplc="FC00445C">
      <w:start w:val="1"/>
      <w:numFmt w:val="japaneseCounting"/>
      <w:lvlText w:val="第%1条"/>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3A35B07"/>
    <w:multiLevelType w:val="hybridMultilevel"/>
    <w:tmpl w:val="33605F30"/>
    <w:lvl w:ilvl="0" w:tplc="BB02E7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3B6391C"/>
    <w:multiLevelType w:val="hybridMultilevel"/>
    <w:tmpl w:val="5CF83444"/>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244355EE"/>
    <w:multiLevelType w:val="hybridMultilevel"/>
    <w:tmpl w:val="99C837EE"/>
    <w:lvl w:ilvl="0" w:tplc="0A141128">
      <w:start w:val="1"/>
      <w:numFmt w:val="decimal"/>
      <w:lvlText w:val="（%1）"/>
      <w:lvlJc w:val="left"/>
      <w:pPr>
        <w:ind w:left="860" w:hanging="420"/>
      </w:pPr>
      <w:rPr>
        <w:rFonts w:hint="eastAsia"/>
      </w:rPr>
    </w:lvl>
    <w:lvl w:ilvl="1" w:tplc="0A141128">
      <w:start w:val="1"/>
      <w:numFmt w:val="decimal"/>
      <w:lvlText w:val="（%2）"/>
      <w:lvlJc w:val="left"/>
      <w:pPr>
        <w:ind w:left="1280" w:hanging="420"/>
      </w:pPr>
      <w:rPr>
        <w:rFonts w:hint="eastAsia"/>
      </w:r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6" w15:restartNumberingAfterBreak="0">
    <w:nsid w:val="27C61CC8"/>
    <w:multiLevelType w:val="hybridMultilevel"/>
    <w:tmpl w:val="12D4C610"/>
    <w:lvl w:ilvl="0" w:tplc="FC502678">
      <w:start w:val="1"/>
      <w:numFmt w:val="japaneseCounting"/>
      <w:lvlText w:val="第%1节"/>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7F46D18"/>
    <w:multiLevelType w:val="hybridMultilevel"/>
    <w:tmpl w:val="5798ECEC"/>
    <w:lvl w:ilvl="0" w:tplc="04090017">
      <w:start w:val="1"/>
      <w:numFmt w:val="chineseCountingThousand"/>
      <w:lvlText w:val="(%1)"/>
      <w:lvlJc w:val="left"/>
      <w:pPr>
        <w:ind w:left="985" w:hanging="420"/>
      </w:p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18" w15:restartNumberingAfterBreak="0">
    <w:nsid w:val="288A7F3F"/>
    <w:multiLevelType w:val="hybridMultilevel"/>
    <w:tmpl w:val="613A7EDA"/>
    <w:lvl w:ilvl="0" w:tplc="87CC003C">
      <w:start w:val="1"/>
      <w:numFmt w:val="decimal"/>
      <w:lvlText w:val="(%1)"/>
      <w:lvlJc w:val="left"/>
      <w:pPr>
        <w:ind w:left="703" w:hanging="420"/>
      </w:pPr>
      <w:rPr>
        <w:rFonts w:hint="eastAsia"/>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9" w15:restartNumberingAfterBreak="0">
    <w:nsid w:val="29F7289C"/>
    <w:multiLevelType w:val="hybridMultilevel"/>
    <w:tmpl w:val="5AD62D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E0D5E14"/>
    <w:multiLevelType w:val="hybridMultilevel"/>
    <w:tmpl w:val="FB92C266"/>
    <w:lvl w:ilvl="0" w:tplc="0A141128">
      <w:start w:val="1"/>
      <w:numFmt w:val="decimal"/>
      <w:lvlText w:val="（%1）"/>
      <w:lvlJc w:val="left"/>
      <w:pPr>
        <w:ind w:left="12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06549D7"/>
    <w:multiLevelType w:val="hybridMultilevel"/>
    <w:tmpl w:val="1DFE20CA"/>
    <w:lvl w:ilvl="0" w:tplc="0409000F">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2" w15:restartNumberingAfterBreak="0">
    <w:nsid w:val="32EC48B8"/>
    <w:multiLevelType w:val="hybridMultilevel"/>
    <w:tmpl w:val="FC8E9336"/>
    <w:lvl w:ilvl="0" w:tplc="0409000F">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4030EDC"/>
    <w:multiLevelType w:val="hybridMultilevel"/>
    <w:tmpl w:val="83FA827C"/>
    <w:lvl w:ilvl="0" w:tplc="ED38FDD6">
      <w:start w:val="1"/>
      <w:numFmt w:val="japaneseCounting"/>
      <w:lvlText w:val="(%1)"/>
      <w:lvlJc w:val="left"/>
      <w:pPr>
        <w:ind w:left="815" w:hanging="375"/>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4" w15:restartNumberingAfterBreak="0">
    <w:nsid w:val="353E54F2"/>
    <w:multiLevelType w:val="hybridMultilevel"/>
    <w:tmpl w:val="370406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5AA70E5"/>
    <w:multiLevelType w:val="hybridMultilevel"/>
    <w:tmpl w:val="1AD4B362"/>
    <w:lvl w:ilvl="0" w:tplc="0409000F">
      <w:start w:val="1"/>
      <w:numFmt w:val="decimal"/>
      <w:lvlText w:val="%1."/>
      <w:lvlJc w:val="left"/>
      <w:pPr>
        <w:ind w:left="860" w:hanging="420"/>
      </w:pPr>
    </w:lvl>
    <w:lvl w:ilvl="1" w:tplc="04090017">
      <w:start w:val="1"/>
      <w:numFmt w:val="chineseCountingThousand"/>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6" w15:restartNumberingAfterBreak="0">
    <w:nsid w:val="3A644733"/>
    <w:multiLevelType w:val="hybridMultilevel"/>
    <w:tmpl w:val="613A7EDA"/>
    <w:lvl w:ilvl="0" w:tplc="87CC00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AA63A1C"/>
    <w:multiLevelType w:val="hybridMultilevel"/>
    <w:tmpl w:val="15607B48"/>
    <w:lvl w:ilvl="0" w:tplc="AAC862A8">
      <w:start w:val="1"/>
      <w:numFmt w:val="japaneseCounting"/>
      <w:lvlText w:val="(%1)"/>
      <w:lvlJc w:val="left"/>
      <w:pPr>
        <w:ind w:left="585" w:hanging="585"/>
      </w:pPr>
      <w:rPr>
        <w:rFonts w:hint="default"/>
      </w:rPr>
    </w:lvl>
    <w:lvl w:ilvl="1" w:tplc="EF7613E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BF038D7"/>
    <w:multiLevelType w:val="hybridMultilevel"/>
    <w:tmpl w:val="82B6F356"/>
    <w:lvl w:ilvl="0" w:tplc="A7AE6802">
      <w:start w:val="1"/>
      <w:numFmt w:val="chineseCountingThousand"/>
      <w:lvlText w:val="第%1节"/>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C262C3D"/>
    <w:multiLevelType w:val="hybridMultilevel"/>
    <w:tmpl w:val="D62A9176"/>
    <w:lvl w:ilvl="0" w:tplc="0409000F">
      <w:start w:val="1"/>
      <w:numFmt w:val="decimal"/>
      <w:lvlText w:val="%1."/>
      <w:lvlJc w:val="left"/>
      <w:pPr>
        <w:ind w:left="860" w:hanging="420"/>
      </w:pPr>
    </w:lvl>
    <w:lvl w:ilvl="1" w:tplc="0409000F">
      <w:start w:val="1"/>
      <w:numFmt w:val="decimal"/>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0" w15:restartNumberingAfterBreak="0">
    <w:nsid w:val="3E0B68BD"/>
    <w:multiLevelType w:val="hybridMultilevel"/>
    <w:tmpl w:val="447E2394"/>
    <w:lvl w:ilvl="0" w:tplc="B9568F6A">
      <w:start w:val="1"/>
      <w:numFmt w:val="japaneseCounting"/>
      <w:lvlText w:val="第%1章"/>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1CA247F"/>
    <w:multiLevelType w:val="hybridMultilevel"/>
    <w:tmpl w:val="613A7EDA"/>
    <w:lvl w:ilvl="0" w:tplc="87CC00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3640A98"/>
    <w:multiLevelType w:val="hybridMultilevel"/>
    <w:tmpl w:val="2B60520E"/>
    <w:lvl w:ilvl="0" w:tplc="0409000F">
      <w:start w:val="1"/>
      <w:numFmt w:val="decimal"/>
      <w:lvlText w:val="%1."/>
      <w:lvlJc w:val="left"/>
      <w:pPr>
        <w:ind w:left="860" w:hanging="420"/>
      </w:pPr>
    </w:lvl>
    <w:lvl w:ilvl="1" w:tplc="0A141128">
      <w:start w:val="1"/>
      <w:numFmt w:val="decimal"/>
      <w:lvlText w:val="（%2）"/>
      <w:lvlJc w:val="left"/>
      <w:pPr>
        <w:ind w:left="1280" w:hanging="420"/>
      </w:pPr>
      <w:rPr>
        <w:rFonts w:hint="eastAsia"/>
      </w:r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3" w15:restartNumberingAfterBreak="0">
    <w:nsid w:val="486B68F0"/>
    <w:multiLevelType w:val="hybridMultilevel"/>
    <w:tmpl w:val="3EB8A9D4"/>
    <w:lvl w:ilvl="0" w:tplc="0409000F">
      <w:start w:val="1"/>
      <w:numFmt w:val="decimal"/>
      <w:lvlText w:val="%1."/>
      <w:lvlJc w:val="left"/>
      <w:pPr>
        <w:ind w:left="860" w:hanging="420"/>
      </w:pPr>
    </w:lvl>
    <w:lvl w:ilvl="1" w:tplc="04090019">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4" w15:restartNumberingAfterBreak="0">
    <w:nsid w:val="48EE203B"/>
    <w:multiLevelType w:val="hybridMultilevel"/>
    <w:tmpl w:val="613A7EDA"/>
    <w:lvl w:ilvl="0" w:tplc="87CC00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9C12B2D"/>
    <w:multiLevelType w:val="hybridMultilevel"/>
    <w:tmpl w:val="462A0D54"/>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C7F623B"/>
    <w:multiLevelType w:val="hybridMultilevel"/>
    <w:tmpl w:val="498A9416"/>
    <w:lvl w:ilvl="0" w:tplc="04090017">
      <w:start w:val="1"/>
      <w:numFmt w:val="chineseCountingThousand"/>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7" w15:restartNumberingAfterBreak="0">
    <w:nsid w:val="4D421C6B"/>
    <w:multiLevelType w:val="hybridMultilevel"/>
    <w:tmpl w:val="FD624C3A"/>
    <w:lvl w:ilvl="0" w:tplc="0409000F">
      <w:start w:val="1"/>
      <w:numFmt w:val="decimal"/>
      <w:lvlText w:val="%1."/>
      <w:lvlJc w:val="left"/>
      <w:pPr>
        <w:ind w:left="985" w:hanging="420"/>
      </w:p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38" w15:restartNumberingAfterBreak="0">
    <w:nsid w:val="4D700907"/>
    <w:multiLevelType w:val="hybridMultilevel"/>
    <w:tmpl w:val="C8E23124"/>
    <w:lvl w:ilvl="0" w:tplc="B3D438F6">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4EFC4E81"/>
    <w:multiLevelType w:val="hybridMultilevel"/>
    <w:tmpl w:val="3BB85FBC"/>
    <w:lvl w:ilvl="0" w:tplc="ECA297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510A4393"/>
    <w:multiLevelType w:val="hybridMultilevel"/>
    <w:tmpl w:val="C0062B24"/>
    <w:lvl w:ilvl="0" w:tplc="B81CB1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51C824E0"/>
    <w:multiLevelType w:val="hybridMultilevel"/>
    <w:tmpl w:val="72F47700"/>
    <w:lvl w:ilvl="0" w:tplc="04090019">
      <w:start w:val="1"/>
      <w:numFmt w:val="lowerLetter"/>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2" w15:restartNumberingAfterBreak="0">
    <w:nsid w:val="51E50910"/>
    <w:multiLevelType w:val="hybridMultilevel"/>
    <w:tmpl w:val="C5D893DA"/>
    <w:lvl w:ilvl="0" w:tplc="AA5649B2">
      <w:start w:val="1"/>
      <w:numFmt w:val="decimal"/>
      <w:lvlText w:val="%1、"/>
      <w:lvlJc w:val="left"/>
      <w:pPr>
        <w:ind w:left="925" w:hanging="36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43" w15:restartNumberingAfterBreak="0">
    <w:nsid w:val="531F17D0"/>
    <w:multiLevelType w:val="hybridMultilevel"/>
    <w:tmpl w:val="8D9C4170"/>
    <w:lvl w:ilvl="0" w:tplc="0A141128">
      <w:start w:val="1"/>
      <w:numFmt w:val="decimal"/>
      <w:lvlText w:val="（%1）"/>
      <w:lvlJc w:val="left"/>
      <w:pPr>
        <w:ind w:left="860" w:hanging="420"/>
      </w:pPr>
      <w:rPr>
        <w:rFonts w:hint="eastAsia"/>
      </w:rPr>
    </w:lvl>
    <w:lvl w:ilvl="1" w:tplc="04090019">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4" w15:restartNumberingAfterBreak="0">
    <w:nsid w:val="55ED227D"/>
    <w:multiLevelType w:val="hybridMultilevel"/>
    <w:tmpl w:val="498A9416"/>
    <w:lvl w:ilvl="0" w:tplc="04090017">
      <w:start w:val="1"/>
      <w:numFmt w:val="chineseCountingThousand"/>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5" w15:restartNumberingAfterBreak="0">
    <w:nsid w:val="59C7694E"/>
    <w:multiLevelType w:val="hybridMultilevel"/>
    <w:tmpl w:val="45704AF0"/>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6" w15:restartNumberingAfterBreak="0">
    <w:nsid w:val="59F66ADB"/>
    <w:multiLevelType w:val="hybridMultilevel"/>
    <w:tmpl w:val="5ECC4262"/>
    <w:lvl w:ilvl="0" w:tplc="0409000F">
      <w:start w:val="1"/>
      <w:numFmt w:val="decimal"/>
      <w:lvlText w:val="%1."/>
      <w:lvlJc w:val="left"/>
      <w:pPr>
        <w:ind w:left="860" w:hanging="420"/>
      </w:pPr>
    </w:lvl>
    <w:lvl w:ilvl="1" w:tplc="04090019">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7" w15:restartNumberingAfterBreak="0">
    <w:nsid w:val="5A746F06"/>
    <w:multiLevelType w:val="hybridMultilevel"/>
    <w:tmpl w:val="355699F6"/>
    <w:lvl w:ilvl="0" w:tplc="04090017">
      <w:start w:val="1"/>
      <w:numFmt w:val="chineseCountingThousand"/>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8" w15:restartNumberingAfterBreak="0">
    <w:nsid w:val="5E2A3632"/>
    <w:multiLevelType w:val="hybridMultilevel"/>
    <w:tmpl w:val="C0EE031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60700029"/>
    <w:multiLevelType w:val="hybridMultilevel"/>
    <w:tmpl w:val="613A7EDA"/>
    <w:lvl w:ilvl="0" w:tplc="87CC00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616F1925"/>
    <w:multiLevelType w:val="hybridMultilevel"/>
    <w:tmpl w:val="613A7EDA"/>
    <w:lvl w:ilvl="0" w:tplc="87CC00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62CC7F30"/>
    <w:multiLevelType w:val="hybridMultilevel"/>
    <w:tmpl w:val="53460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63184FCF"/>
    <w:multiLevelType w:val="hybridMultilevel"/>
    <w:tmpl w:val="613A7EDA"/>
    <w:lvl w:ilvl="0" w:tplc="87CC00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638E1B94"/>
    <w:multiLevelType w:val="hybridMultilevel"/>
    <w:tmpl w:val="636456B0"/>
    <w:lvl w:ilvl="0" w:tplc="38DCC508">
      <w:start w:val="1"/>
      <w:numFmt w:val="japaneseCounting"/>
      <w:lvlText w:val="(%1)"/>
      <w:lvlJc w:val="left"/>
      <w:pPr>
        <w:ind w:left="1025" w:hanging="585"/>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54" w15:restartNumberingAfterBreak="0">
    <w:nsid w:val="64D45898"/>
    <w:multiLevelType w:val="hybridMultilevel"/>
    <w:tmpl w:val="E9D6606C"/>
    <w:lvl w:ilvl="0" w:tplc="04090017">
      <w:start w:val="1"/>
      <w:numFmt w:val="chineseCountingThousand"/>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5" w15:restartNumberingAfterBreak="0">
    <w:nsid w:val="66BF0AA2"/>
    <w:multiLevelType w:val="hybridMultilevel"/>
    <w:tmpl w:val="D5F25BAC"/>
    <w:lvl w:ilvl="0" w:tplc="D43EFD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66EF1CF9"/>
    <w:multiLevelType w:val="hybridMultilevel"/>
    <w:tmpl w:val="613A7EDA"/>
    <w:lvl w:ilvl="0" w:tplc="87CC003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69E65D6E"/>
    <w:multiLevelType w:val="hybridMultilevel"/>
    <w:tmpl w:val="D550FA6C"/>
    <w:lvl w:ilvl="0" w:tplc="FC00445C">
      <w:start w:val="1"/>
      <w:numFmt w:val="japaneseCounting"/>
      <w:lvlText w:val="第%1条"/>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6A0A42F9"/>
    <w:multiLevelType w:val="hybridMultilevel"/>
    <w:tmpl w:val="19AE859A"/>
    <w:lvl w:ilvl="0" w:tplc="0409000F">
      <w:start w:val="1"/>
      <w:numFmt w:val="decimal"/>
      <w:lvlText w:val="%1."/>
      <w:lvlJc w:val="left"/>
      <w:pPr>
        <w:ind w:left="1300" w:hanging="420"/>
      </w:p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59" w15:restartNumberingAfterBreak="0">
    <w:nsid w:val="6AB57050"/>
    <w:multiLevelType w:val="hybridMultilevel"/>
    <w:tmpl w:val="613A7EDA"/>
    <w:lvl w:ilvl="0" w:tplc="87CC00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6B3E6A28"/>
    <w:multiLevelType w:val="hybridMultilevel"/>
    <w:tmpl w:val="90044AC6"/>
    <w:lvl w:ilvl="0" w:tplc="A7AE6802">
      <w:start w:val="1"/>
      <w:numFmt w:val="chineseCountingThousand"/>
      <w:lvlText w:val="第%1节"/>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6C6C38B9"/>
    <w:multiLevelType w:val="hybridMultilevel"/>
    <w:tmpl w:val="613A7EDA"/>
    <w:lvl w:ilvl="0" w:tplc="87CC00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6CCD4543"/>
    <w:multiLevelType w:val="hybridMultilevel"/>
    <w:tmpl w:val="C6647CDE"/>
    <w:lvl w:ilvl="0" w:tplc="D43EFD30">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714C5379"/>
    <w:multiLevelType w:val="hybridMultilevel"/>
    <w:tmpl w:val="345C3828"/>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4" w15:restartNumberingAfterBreak="0">
    <w:nsid w:val="735E3015"/>
    <w:multiLevelType w:val="hybridMultilevel"/>
    <w:tmpl w:val="CDEA1E4C"/>
    <w:lvl w:ilvl="0" w:tplc="04090017">
      <w:start w:val="1"/>
      <w:numFmt w:val="chineseCountingThousand"/>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65" w15:restartNumberingAfterBreak="0">
    <w:nsid w:val="73AF4F71"/>
    <w:multiLevelType w:val="hybridMultilevel"/>
    <w:tmpl w:val="C7E63EA2"/>
    <w:lvl w:ilvl="0" w:tplc="0409000F">
      <w:start w:val="1"/>
      <w:numFmt w:val="decimal"/>
      <w:lvlText w:val="%1."/>
      <w:lvlJc w:val="left"/>
      <w:pPr>
        <w:ind w:left="860" w:hanging="420"/>
      </w:pPr>
    </w:lvl>
    <w:lvl w:ilvl="1" w:tplc="0409000F">
      <w:start w:val="1"/>
      <w:numFmt w:val="decimal"/>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66" w15:restartNumberingAfterBreak="0">
    <w:nsid w:val="746A45D2"/>
    <w:multiLevelType w:val="hybridMultilevel"/>
    <w:tmpl w:val="90605E9E"/>
    <w:lvl w:ilvl="0" w:tplc="0409000F">
      <w:start w:val="1"/>
      <w:numFmt w:val="decimal"/>
      <w:lvlText w:val="%1."/>
      <w:lvlJc w:val="left"/>
      <w:pPr>
        <w:ind w:left="860" w:hanging="420"/>
      </w:pPr>
      <w:rPr>
        <w:rFonts w:hint="eastAsia"/>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67" w15:restartNumberingAfterBreak="0">
    <w:nsid w:val="75D25C85"/>
    <w:multiLevelType w:val="hybridMultilevel"/>
    <w:tmpl w:val="3176C64A"/>
    <w:lvl w:ilvl="0" w:tplc="37340FEC">
      <w:start w:val="1"/>
      <w:numFmt w:val="japaneseCounting"/>
      <w:lvlText w:val="(%1)"/>
      <w:lvlJc w:val="left"/>
      <w:pPr>
        <w:ind w:left="1150" w:hanging="585"/>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68" w15:restartNumberingAfterBreak="0">
    <w:nsid w:val="77641767"/>
    <w:multiLevelType w:val="hybridMultilevel"/>
    <w:tmpl w:val="0756A79A"/>
    <w:lvl w:ilvl="0" w:tplc="0A141128">
      <w:start w:val="1"/>
      <w:numFmt w:val="decimal"/>
      <w:lvlText w:val="（%1）"/>
      <w:lvlJc w:val="left"/>
      <w:pPr>
        <w:ind w:left="1280" w:hanging="420"/>
      </w:pPr>
      <w:rPr>
        <w:rFonts w:hint="eastAsia"/>
      </w:rPr>
    </w:lvl>
    <w:lvl w:ilvl="1" w:tplc="04090019" w:tentative="1">
      <w:start w:val="1"/>
      <w:numFmt w:val="lowerLetter"/>
      <w:lvlText w:val="%2)"/>
      <w:lvlJc w:val="left"/>
      <w:pPr>
        <w:ind w:left="1700" w:hanging="420"/>
      </w:pPr>
    </w:lvl>
    <w:lvl w:ilvl="2" w:tplc="0409001B" w:tentative="1">
      <w:start w:val="1"/>
      <w:numFmt w:val="lowerRoman"/>
      <w:lvlText w:val="%3."/>
      <w:lvlJc w:val="right"/>
      <w:pPr>
        <w:ind w:left="2120" w:hanging="420"/>
      </w:pPr>
    </w:lvl>
    <w:lvl w:ilvl="3" w:tplc="0409000F" w:tentative="1">
      <w:start w:val="1"/>
      <w:numFmt w:val="decimal"/>
      <w:lvlText w:val="%4."/>
      <w:lvlJc w:val="left"/>
      <w:pPr>
        <w:ind w:left="2540" w:hanging="420"/>
      </w:pPr>
    </w:lvl>
    <w:lvl w:ilvl="4" w:tplc="04090019" w:tentative="1">
      <w:start w:val="1"/>
      <w:numFmt w:val="lowerLetter"/>
      <w:lvlText w:val="%5)"/>
      <w:lvlJc w:val="left"/>
      <w:pPr>
        <w:ind w:left="2960" w:hanging="420"/>
      </w:pPr>
    </w:lvl>
    <w:lvl w:ilvl="5" w:tplc="0409001B" w:tentative="1">
      <w:start w:val="1"/>
      <w:numFmt w:val="lowerRoman"/>
      <w:lvlText w:val="%6."/>
      <w:lvlJc w:val="right"/>
      <w:pPr>
        <w:ind w:left="3380" w:hanging="420"/>
      </w:pPr>
    </w:lvl>
    <w:lvl w:ilvl="6" w:tplc="0409000F" w:tentative="1">
      <w:start w:val="1"/>
      <w:numFmt w:val="decimal"/>
      <w:lvlText w:val="%7."/>
      <w:lvlJc w:val="left"/>
      <w:pPr>
        <w:ind w:left="3800" w:hanging="420"/>
      </w:pPr>
    </w:lvl>
    <w:lvl w:ilvl="7" w:tplc="04090019" w:tentative="1">
      <w:start w:val="1"/>
      <w:numFmt w:val="lowerLetter"/>
      <w:lvlText w:val="%8)"/>
      <w:lvlJc w:val="left"/>
      <w:pPr>
        <w:ind w:left="4220" w:hanging="420"/>
      </w:pPr>
    </w:lvl>
    <w:lvl w:ilvl="8" w:tplc="0409001B" w:tentative="1">
      <w:start w:val="1"/>
      <w:numFmt w:val="lowerRoman"/>
      <w:lvlText w:val="%9."/>
      <w:lvlJc w:val="right"/>
      <w:pPr>
        <w:ind w:left="4640" w:hanging="420"/>
      </w:pPr>
    </w:lvl>
  </w:abstractNum>
  <w:abstractNum w:abstractNumId="69" w15:restartNumberingAfterBreak="0">
    <w:nsid w:val="77CF2436"/>
    <w:multiLevelType w:val="hybridMultilevel"/>
    <w:tmpl w:val="398C3DB0"/>
    <w:lvl w:ilvl="0" w:tplc="0409000F">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15:restartNumberingAfterBreak="0">
    <w:nsid w:val="789D671A"/>
    <w:multiLevelType w:val="hybridMultilevel"/>
    <w:tmpl w:val="180E1304"/>
    <w:lvl w:ilvl="0" w:tplc="0409000F">
      <w:start w:val="1"/>
      <w:numFmt w:val="decimal"/>
      <w:lvlText w:val="%1."/>
      <w:lvlJc w:val="left"/>
      <w:pPr>
        <w:ind w:left="860" w:hanging="420"/>
      </w:pPr>
    </w:lvl>
    <w:lvl w:ilvl="1" w:tplc="0409000F">
      <w:start w:val="1"/>
      <w:numFmt w:val="decimal"/>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1" w15:restartNumberingAfterBreak="0">
    <w:nsid w:val="78F51FC1"/>
    <w:multiLevelType w:val="hybridMultilevel"/>
    <w:tmpl w:val="CD0A8190"/>
    <w:lvl w:ilvl="0" w:tplc="0409000F">
      <w:start w:val="1"/>
      <w:numFmt w:val="decimal"/>
      <w:lvlText w:val="%1."/>
      <w:lvlJc w:val="left"/>
      <w:pPr>
        <w:ind w:left="860" w:hanging="420"/>
      </w:pPr>
    </w:lvl>
    <w:lvl w:ilvl="1" w:tplc="04090019">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2" w15:restartNumberingAfterBreak="0">
    <w:nsid w:val="7A927718"/>
    <w:multiLevelType w:val="hybridMultilevel"/>
    <w:tmpl w:val="3E8CCCB2"/>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7ACB1044"/>
    <w:multiLevelType w:val="hybridMultilevel"/>
    <w:tmpl w:val="106EA484"/>
    <w:lvl w:ilvl="0" w:tplc="87CC003C">
      <w:start w:val="1"/>
      <w:numFmt w:val="decimal"/>
      <w:lvlText w:val="(%1)"/>
      <w:lvlJc w:val="left"/>
      <w:pPr>
        <w:ind w:left="420" w:hanging="420"/>
      </w:pPr>
      <w:rPr>
        <w:rFonts w:hint="eastAsia"/>
      </w:rPr>
    </w:lvl>
    <w:lvl w:ilvl="1" w:tplc="F9B062A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3"/>
  </w:num>
  <w:num w:numId="3">
    <w:abstractNumId w:val="30"/>
  </w:num>
  <w:num w:numId="4">
    <w:abstractNumId w:val="5"/>
  </w:num>
  <w:num w:numId="5">
    <w:abstractNumId w:val="12"/>
  </w:num>
  <w:num w:numId="6">
    <w:abstractNumId w:val="57"/>
  </w:num>
  <w:num w:numId="7">
    <w:abstractNumId w:val="19"/>
  </w:num>
  <w:num w:numId="8">
    <w:abstractNumId w:val="55"/>
  </w:num>
  <w:num w:numId="9">
    <w:abstractNumId w:val="49"/>
  </w:num>
  <w:num w:numId="10">
    <w:abstractNumId w:val="52"/>
  </w:num>
  <w:num w:numId="11">
    <w:abstractNumId w:val="73"/>
  </w:num>
  <w:num w:numId="12">
    <w:abstractNumId w:val="31"/>
  </w:num>
  <w:num w:numId="13">
    <w:abstractNumId w:val="56"/>
  </w:num>
  <w:num w:numId="14">
    <w:abstractNumId w:val="38"/>
  </w:num>
  <w:num w:numId="15">
    <w:abstractNumId w:val="39"/>
  </w:num>
  <w:num w:numId="16">
    <w:abstractNumId w:val="26"/>
  </w:num>
  <w:num w:numId="17">
    <w:abstractNumId w:val="14"/>
  </w:num>
  <w:num w:numId="18">
    <w:abstractNumId w:val="3"/>
  </w:num>
  <w:num w:numId="19">
    <w:abstractNumId w:val="11"/>
  </w:num>
  <w:num w:numId="20">
    <w:abstractNumId w:val="59"/>
  </w:num>
  <w:num w:numId="21">
    <w:abstractNumId w:val="50"/>
  </w:num>
  <w:num w:numId="22">
    <w:abstractNumId w:val="4"/>
  </w:num>
  <w:num w:numId="23">
    <w:abstractNumId w:val="61"/>
  </w:num>
  <w:num w:numId="24">
    <w:abstractNumId w:val="34"/>
  </w:num>
  <w:num w:numId="25">
    <w:abstractNumId w:val="27"/>
  </w:num>
  <w:num w:numId="26">
    <w:abstractNumId w:val="41"/>
  </w:num>
  <w:num w:numId="27">
    <w:abstractNumId w:val="18"/>
  </w:num>
  <w:num w:numId="28">
    <w:abstractNumId w:val="1"/>
  </w:num>
  <w:num w:numId="29">
    <w:abstractNumId w:val="10"/>
  </w:num>
  <w:num w:numId="30">
    <w:abstractNumId w:val="16"/>
  </w:num>
  <w:num w:numId="31">
    <w:abstractNumId w:val="9"/>
  </w:num>
  <w:num w:numId="32">
    <w:abstractNumId w:val="8"/>
  </w:num>
  <w:num w:numId="33">
    <w:abstractNumId w:val="7"/>
  </w:num>
  <w:num w:numId="34">
    <w:abstractNumId w:val="60"/>
  </w:num>
  <w:num w:numId="35">
    <w:abstractNumId w:val="62"/>
  </w:num>
  <w:num w:numId="36">
    <w:abstractNumId w:val="69"/>
  </w:num>
  <w:num w:numId="37">
    <w:abstractNumId w:val="28"/>
  </w:num>
  <w:num w:numId="38">
    <w:abstractNumId w:val="0"/>
  </w:num>
  <w:num w:numId="39">
    <w:abstractNumId w:val="48"/>
  </w:num>
  <w:num w:numId="40">
    <w:abstractNumId w:val="40"/>
  </w:num>
  <w:num w:numId="41">
    <w:abstractNumId w:val="47"/>
  </w:num>
  <w:num w:numId="42">
    <w:abstractNumId w:val="54"/>
  </w:num>
  <w:num w:numId="43">
    <w:abstractNumId w:val="45"/>
  </w:num>
  <w:num w:numId="44">
    <w:abstractNumId w:val="24"/>
  </w:num>
  <w:num w:numId="45">
    <w:abstractNumId w:val="33"/>
  </w:num>
  <w:num w:numId="46">
    <w:abstractNumId w:val="65"/>
  </w:num>
  <w:num w:numId="47">
    <w:abstractNumId w:val="64"/>
  </w:num>
  <w:num w:numId="48">
    <w:abstractNumId w:val="58"/>
  </w:num>
  <w:num w:numId="49">
    <w:abstractNumId w:val="71"/>
  </w:num>
  <w:num w:numId="50">
    <w:abstractNumId w:val="70"/>
  </w:num>
  <w:num w:numId="51">
    <w:abstractNumId w:val="32"/>
  </w:num>
  <w:num w:numId="52">
    <w:abstractNumId w:val="68"/>
  </w:num>
  <w:num w:numId="53">
    <w:abstractNumId w:val="44"/>
  </w:num>
  <w:num w:numId="54">
    <w:abstractNumId w:val="21"/>
  </w:num>
  <w:num w:numId="55">
    <w:abstractNumId w:val="53"/>
  </w:num>
  <w:num w:numId="56">
    <w:abstractNumId w:val="43"/>
  </w:num>
  <w:num w:numId="57">
    <w:abstractNumId w:val="15"/>
  </w:num>
  <w:num w:numId="58">
    <w:abstractNumId w:val="17"/>
  </w:num>
  <w:num w:numId="59">
    <w:abstractNumId w:val="67"/>
  </w:num>
  <w:num w:numId="60">
    <w:abstractNumId w:val="37"/>
  </w:num>
  <w:num w:numId="61">
    <w:abstractNumId w:val="42"/>
  </w:num>
  <w:num w:numId="62">
    <w:abstractNumId w:val="13"/>
  </w:num>
  <w:num w:numId="63">
    <w:abstractNumId w:val="51"/>
  </w:num>
  <w:num w:numId="64">
    <w:abstractNumId w:val="46"/>
  </w:num>
  <w:num w:numId="65">
    <w:abstractNumId w:val="25"/>
  </w:num>
  <w:num w:numId="66">
    <w:abstractNumId w:val="66"/>
  </w:num>
  <w:num w:numId="67">
    <w:abstractNumId w:val="2"/>
  </w:num>
  <w:num w:numId="68">
    <w:abstractNumId w:val="29"/>
  </w:num>
  <w:num w:numId="69">
    <w:abstractNumId w:val="20"/>
  </w:num>
  <w:num w:numId="70">
    <w:abstractNumId w:val="36"/>
  </w:num>
  <w:num w:numId="71">
    <w:abstractNumId w:val="35"/>
  </w:num>
  <w:num w:numId="72">
    <w:abstractNumId w:val="72"/>
  </w:num>
  <w:num w:numId="73">
    <w:abstractNumId w:val="63"/>
  </w:num>
  <w:num w:numId="74">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06"/>
    <w:rsid w:val="00010E61"/>
    <w:rsid w:val="0001742C"/>
    <w:rsid w:val="000210E6"/>
    <w:rsid w:val="0002224E"/>
    <w:rsid w:val="00033694"/>
    <w:rsid w:val="000527F9"/>
    <w:rsid w:val="00057C76"/>
    <w:rsid w:val="000618C3"/>
    <w:rsid w:val="00067600"/>
    <w:rsid w:val="00081029"/>
    <w:rsid w:val="00081674"/>
    <w:rsid w:val="00083234"/>
    <w:rsid w:val="000877E3"/>
    <w:rsid w:val="00090B0E"/>
    <w:rsid w:val="000912C3"/>
    <w:rsid w:val="00091DF2"/>
    <w:rsid w:val="00093AA5"/>
    <w:rsid w:val="000A071B"/>
    <w:rsid w:val="000A3FAB"/>
    <w:rsid w:val="000B1C25"/>
    <w:rsid w:val="000B5AE3"/>
    <w:rsid w:val="000B7F5C"/>
    <w:rsid w:val="000C3A59"/>
    <w:rsid w:val="000C4875"/>
    <w:rsid w:val="000D6231"/>
    <w:rsid w:val="000D76B2"/>
    <w:rsid w:val="000E273B"/>
    <w:rsid w:val="000E3828"/>
    <w:rsid w:val="000F02D0"/>
    <w:rsid w:val="000F2760"/>
    <w:rsid w:val="000F6708"/>
    <w:rsid w:val="000F77C6"/>
    <w:rsid w:val="00100380"/>
    <w:rsid w:val="0010075E"/>
    <w:rsid w:val="00100EF3"/>
    <w:rsid w:val="00105B00"/>
    <w:rsid w:val="00112DA9"/>
    <w:rsid w:val="00112FF8"/>
    <w:rsid w:val="00115468"/>
    <w:rsid w:val="00115493"/>
    <w:rsid w:val="0012741A"/>
    <w:rsid w:val="0013103C"/>
    <w:rsid w:val="001320A7"/>
    <w:rsid w:val="00132AF6"/>
    <w:rsid w:val="00132DC4"/>
    <w:rsid w:val="001345AE"/>
    <w:rsid w:val="001420C0"/>
    <w:rsid w:val="00143265"/>
    <w:rsid w:val="00146464"/>
    <w:rsid w:val="00152058"/>
    <w:rsid w:val="00153D08"/>
    <w:rsid w:val="00155C91"/>
    <w:rsid w:val="001579E4"/>
    <w:rsid w:val="00157CD3"/>
    <w:rsid w:val="00176C80"/>
    <w:rsid w:val="00183FD0"/>
    <w:rsid w:val="0019206B"/>
    <w:rsid w:val="001A1F0D"/>
    <w:rsid w:val="001A2206"/>
    <w:rsid w:val="001C6E2D"/>
    <w:rsid w:val="001D4776"/>
    <w:rsid w:val="001E0125"/>
    <w:rsid w:val="001E08E9"/>
    <w:rsid w:val="001E4CC6"/>
    <w:rsid w:val="001F4CA5"/>
    <w:rsid w:val="002136E6"/>
    <w:rsid w:val="00215D86"/>
    <w:rsid w:val="0022038D"/>
    <w:rsid w:val="0022049B"/>
    <w:rsid w:val="00224253"/>
    <w:rsid w:val="00226A86"/>
    <w:rsid w:val="0023417F"/>
    <w:rsid w:val="002349D9"/>
    <w:rsid w:val="002404A2"/>
    <w:rsid w:val="00240C0E"/>
    <w:rsid w:val="00242667"/>
    <w:rsid w:val="00243BD7"/>
    <w:rsid w:val="00245657"/>
    <w:rsid w:val="00252916"/>
    <w:rsid w:val="00252E17"/>
    <w:rsid w:val="002634DC"/>
    <w:rsid w:val="0027548D"/>
    <w:rsid w:val="002A48CF"/>
    <w:rsid w:val="002B16D6"/>
    <w:rsid w:val="002C62F4"/>
    <w:rsid w:val="002C72C0"/>
    <w:rsid w:val="002D3075"/>
    <w:rsid w:val="002D3B07"/>
    <w:rsid w:val="002E73E9"/>
    <w:rsid w:val="002F456D"/>
    <w:rsid w:val="002F4C11"/>
    <w:rsid w:val="002F5747"/>
    <w:rsid w:val="0030123B"/>
    <w:rsid w:val="00304C41"/>
    <w:rsid w:val="003116EC"/>
    <w:rsid w:val="00311874"/>
    <w:rsid w:val="00316FA0"/>
    <w:rsid w:val="00325CF4"/>
    <w:rsid w:val="00325DA2"/>
    <w:rsid w:val="00337579"/>
    <w:rsid w:val="00341B55"/>
    <w:rsid w:val="00353032"/>
    <w:rsid w:val="00355F64"/>
    <w:rsid w:val="00362BF5"/>
    <w:rsid w:val="0037547F"/>
    <w:rsid w:val="00383859"/>
    <w:rsid w:val="003878AA"/>
    <w:rsid w:val="003971D5"/>
    <w:rsid w:val="003A036A"/>
    <w:rsid w:val="003A39CF"/>
    <w:rsid w:val="003B6E30"/>
    <w:rsid w:val="003C0857"/>
    <w:rsid w:val="003C4F6B"/>
    <w:rsid w:val="00401B25"/>
    <w:rsid w:val="00407A80"/>
    <w:rsid w:val="004150E2"/>
    <w:rsid w:val="00416B7C"/>
    <w:rsid w:val="00423D92"/>
    <w:rsid w:val="00436362"/>
    <w:rsid w:val="00436E3B"/>
    <w:rsid w:val="00440AD0"/>
    <w:rsid w:val="00444D16"/>
    <w:rsid w:val="00466084"/>
    <w:rsid w:val="00473CE7"/>
    <w:rsid w:val="00475C1C"/>
    <w:rsid w:val="0048275D"/>
    <w:rsid w:val="00484F91"/>
    <w:rsid w:val="004938FD"/>
    <w:rsid w:val="00496607"/>
    <w:rsid w:val="004A22C5"/>
    <w:rsid w:val="004B2F66"/>
    <w:rsid w:val="004D027B"/>
    <w:rsid w:val="004D10D9"/>
    <w:rsid w:val="004D2649"/>
    <w:rsid w:val="004E0F5E"/>
    <w:rsid w:val="004E667C"/>
    <w:rsid w:val="004F39FF"/>
    <w:rsid w:val="0052122C"/>
    <w:rsid w:val="00532E24"/>
    <w:rsid w:val="005342AD"/>
    <w:rsid w:val="00541C03"/>
    <w:rsid w:val="005437F2"/>
    <w:rsid w:val="00544819"/>
    <w:rsid w:val="00551285"/>
    <w:rsid w:val="0056435E"/>
    <w:rsid w:val="005736A3"/>
    <w:rsid w:val="00580A18"/>
    <w:rsid w:val="005833ED"/>
    <w:rsid w:val="00592922"/>
    <w:rsid w:val="00593B3B"/>
    <w:rsid w:val="005A36F6"/>
    <w:rsid w:val="005C5AB1"/>
    <w:rsid w:val="005D0682"/>
    <w:rsid w:val="005D38C9"/>
    <w:rsid w:val="005D6B7C"/>
    <w:rsid w:val="005E23F4"/>
    <w:rsid w:val="00604715"/>
    <w:rsid w:val="00606402"/>
    <w:rsid w:val="00612EF4"/>
    <w:rsid w:val="0061550C"/>
    <w:rsid w:val="00616CDD"/>
    <w:rsid w:val="006200CF"/>
    <w:rsid w:val="00623FA0"/>
    <w:rsid w:val="00624EC8"/>
    <w:rsid w:val="0062600A"/>
    <w:rsid w:val="00633407"/>
    <w:rsid w:val="00650F31"/>
    <w:rsid w:val="00662129"/>
    <w:rsid w:val="00664745"/>
    <w:rsid w:val="00666AF1"/>
    <w:rsid w:val="0067552F"/>
    <w:rsid w:val="00697B9E"/>
    <w:rsid w:val="00697C73"/>
    <w:rsid w:val="006A2B8D"/>
    <w:rsid w:val="006A4E2E"/>
    <w:rsid w:val="006B1E9F"/>
    <w:rsid w:val="006B3DF1"/>
    <w:rsid w:val="006D2E82"/>
    <w:rsid w:val="006D395D"/>
    <w:rsid w:val="006E24BE"/>
    <w:rsid w:val="006E2C0A"/>
    <w:rsid w:val="006E4427"/>
    <w:rsid w:val="006E7C7C"/>
    <w:rsid w:val="00703734"/>
    <w:rsid w:val="00706EF6"/>
    <w:rsid w:val="007121F6"/>
    <w:rsid w:val="0075304E"/>
    <w:rsid w:val="0075370F"/>
    <w:rsid w:val="007573C2"/>
    <w:rsid w:val="00757E04"/>
    <w:rsid w:val="00761214"/>
    <w:rsid w:val="00762563"/>
    <w:rsid w:val="0076439B"/>
    <w:rsid w:val="00774E9B"/>
    <w:rsid w:val="00777EF1"/>
    <w:rsid w:val="0078021E"/>
    <w:rsid w:val="0078042E"/>
    <w:rsid w:val="00782F6F"/>
    <w:rsid w:val="00787227"/>
    <w:rsid w:val="007A5C13"/>
    <w:rsid w:val="007B051C"/>
    <w:rsid w:val="007B31E8"/>
    <w:rsid w:val="007B4153"/>
    <w:rsid w:val="007B6591"/>
    <w:rsid w:val="007C54BF"/>
    <w:rsid w:val="007D42E9"/>
    <w:rsid w:val="007D60E7"/>
    <w:rsid w:val="007D7C04"/>
    <w:rsid w:val="007E1D1E"/>
    <w:rsid w:val="007E5451"/>
    <w:rsid w:val="007E6022"/>
    <w:rsid w:val="007E6A07"/>
    <w:rsid w:val="007F2092"/>
    <w:rsid w:val="007F3614"/>
    <w:rsid w:val="007F3B09"/>
    <w:rsid w:val="007F698F"/>
    <w:rsid w:val="0080314A"/>
    <w:rsid w:val="00810FE4"/>
    <w:rsid w:val="00814892"/>
    <w:rsid w:val="008151F2"/>
    <w:rsid w:val="00816C0A"/>
    <w:rsid w:val="00817D3D"/>
    <w:rsid w:val="00821D91"/>
    <w:rsid w:val="0082438A"/>
    <w:rsid w:val="00825549"/>
    <w:rsid w:val="00825B5B"/>
    <w:rsid w:val="00827B54"/>
    <w:rsid w:val="00830453"/>
    <w:rsid w:val="0083497F"/>
    <w:rsid w:val="00836835"/>
    <w:rsid w:val="00837EB1"/>
    <w:rsid w:val="00842516"/>
    <w:rsid w:val="00850FBD"/>
    <w:rsid w:val="00851AD4"/>
    <w:rsid w:val="00856F01"/>
    <w:rsid w:val="00857793"/>
    <w:rsid w:val="00863552"/>
    <w:rsid w:val="00864432"/>
    <w:rsid w:val="008656AF"/>
    <w:rsid w:val="00867538"/>
    <w:rsid w:val="00870FB9"/>
    <w:rsid w:val="00873127"/>
    <w:rsid w:val="00877C1A"/>
    <w:rsid w:val="00882978"/>
    <w:rsid w:val="00883197"/>
    <w:rsid w:val="00884341"/>
    <w:rsid w:val="00887988"/>
    <w:rsid w:val="00893C9D"/>
    <w:rsid w:val="00894660"/>
    <w:rsid w:val="008A14A3"/>
    <w:rsid w:val="008A2EEB"/>
    <w:rsid w:val="008A5847"/>
    <w:rsid w:val="008C0ABD"/>
    <w:rsid w:val="008E07DF"/>
    <w:rsid w:val="008E225F"/>
    <w:rsid w:val="008E725A"/>
    <w:rsid w:val="00912013"/>
    <w:rsid w:val="0093098D"/>
    <w:rsid w:val="00930DE3"/>
    <w:rsid w:val="00933CCF"/>
    <w:rsid w:val="00936E50"/>
    <w:rsid w:val="0094063A"/>
    <w:rsid w:val="00946C74"/>
    <w:rsid w:val="00947E88"/>
    <w:rsid w:val="00950196"/>
    <w:rsid w:val="0095068C"/>
    <w:rsid w:val="00952006"/>
    <w:rsid w:val="00971E5D"/>
    <w:rsid w:val="009736F9"/>
    <w:rsid w:val="00973724"/>
    <w:rsid w:val="00973C83"/>
    <w:rsid w:val="009766A0"/>
    <w:rsid w:val="00977D90"/>
    <w:rsid w:val="00987F06"/>
    <w:rsid w:val="009A7B11"/>
    <w:rsid w:val="009B5ADC"/>
    <w:rsid w:val="009C6D08"/>
    <w:rsid w:val="009D1DA2"/>
    <w:rsid w:val="009E2E6C"/>
    <w:rsid w:val="009E76BC"/>
    <w:rsid w:val="009F369E"/>
    <w:rsid w:val="009F36B8"/>
    <w:rsid w:val="00A045A7"/>
    <w:rsid w:val="00A053B8"/>
    <w:rsid w:val="00A1211D"/>
    <w:rsid w:val="00A22280"/>
    <w:rsid w:val="00A25DBD"/>
    <w:rsid w:val="00A324DA"/>
    <w:rsid w:val="00A337DA"/>
    <w:rsid w:val="00A33AA7"/>
    <w:rsid w:val="00A41013"/>
    <w:rsid w:val="00A450E8"/>
    <w:rsid w:val="00A54088"/>
    <w:rsid w:val="00A5743D"/>
    <w:rsid w:val="00A60C08"/>
    <w:rsid w:val="00A665D2"/>
    <w:rsid w:val="00A704AC"/>
    <w:rsid w:val="00A73124"/>
    <w:rsid w:val="00A809FA"/>
    <w:rsid w:val="00AA1BDD"/>
    <w:rsid w:val="00AA1D48"/>
    <w:rsid w:val="00AB1FBC"/>
    <w:rsid w:val="00AB2E26"/>
    <w:rsid w:val="00AB7E1B"/>
    <w:rsid w:val="00AC496B"/>
    <w:rsid w:val="00AC71F9"/>
    <w:rsid w:val="00AD6286"/>
    <w:rsid w:val="00AE40DC"/>
    <w:rsid w:val="00AF0AA2"/>
    <w:rsid w:val="00AF0C84"/>
    <w:rsid w:val="00B0500C"/>
    <w:rsid w:val="00B06C72"/>
    <w:rsid w:val="00B147FD"/>
    <w:rsid w:val="00B16B6C"/>
    <w:rsid w:val="00B16FD5"/>
    <w:rsid w:val="00B22EF6"/>
    <w:rsid w:val="00B42F79"/>
    <w:rsid w:val="00B52E66"/>
    <w:rsid w:val="00B65D4B"/>
    <w:rsid w:val="00B70FD4"/>
    <w:rsid w:val="00B73C70"/>
    <w:rsid w:val="00B778A4"/>
    <w:rsid w:val="00B8113E"/>
    <w:rsid w:val="00B868C2"/>
    <w:rsid w:val="00B94B2C"/>
    <w:rsid w:val="00BA43D4"/>
    <w:rsid w:val="00BA6725"/>
    <w:rsid w:val="00BB0365"/>
    <w:rsid w:val="00BB115E"/>
    <w:rsid w:val="00BC33F3"/>
    <w:rsid w:val="00BC3F5B"/>
    <w:rsid w:val="00BC66E4"/>
    <w:rsid w:val="00BC6C04"/>
    <w:rsid w:val="00BD1C2C"/>
    <w:rsid w:val="00BD4022"/>
    <w:rsid w:val="00BD436F"/>
    <w:rsid w:val="00BD4993"/>
    <w:rsid w:val="00BD6A6F"/>
    <w:rsid w:val="00BE6478"/>
    <w:rsid w:val="00BF0033"/>
    <w:rsid w:val="00BF140E"/>
    <w:rsid w:val="00BF68FA"/>
    <w:rsid w:val="00BF7314"/>
    <w:rsid w:val="00C04064"/>
    <w:rsid w:val="00C04AD6"/>
    <w:rsid w:val="00C065B5"/>
    <w:rsid w:val="00C114AA"/>
    <w:rsid w:val="00C15EDA"/>
    <w:rsid w:val="00C2010B"/>
    <w:rsid w:val="00C26D9E"/>
    <w:rsid w:val="00C462EF"/>
    <w:rsid w:val="00C476DB"/>
    <w:rsid w:val="00C50B7F"/>
    <w:rsid w:val="00C5397C"/>
    <w:rsid w:val="00C541CD"/>
    <w:rsid w:val="00C621EF"/>
    <w:rsid w:val="00C64DBE"/>
    <w:rsid w:val="00C70D67"/>
    <w:rsid w:val="00C7365A"/>
    <w:rsid w:val="00C82C3B"/>
    <w:rsid w:val="00C8332D"/>
    <w:rsid w:val="00C83AEB"/>
    <w:rsid w:val="00C843C3"/>
    <w:rsid w:val="00C92C32"/>
    <w:rsid w:val="00C95DD0"/>
    <w:rsid w:val="00CA254E"/>
    <w:rsid w:val="00CA353A"/>
    <w:rsid w:val="00CC2004"/>
    <w:rsid w:val="00CC7A00"/>
    <w:rsid w:val="00D13D12"/>
    <w:rsid w:val="00D146B7"/>
    <w:rsid w:val="00D21F29"/>
    <w:rsid w:val="00D22A2A"/>
    <w:rsid w:val="00D43481"/>
    <w:rsid w:val="00D4547E"/>
    <w:rsid w:val="00D518C4"/>
    <w:rsid w:val="00D5227D"/>
    <w:rsid w:val="00D52929"/>
    <w:rsid w:val="00D541E6"/>
    <w:rsid w:val="00D60DC8"/>
    <w:rsid w:val="00D627AF"/>
    <w:rsid w:val="00D66B07"/>
    <w:rsid w:val="00D75BA7"/>
    <w:rsid w:val="00D845B5"/>
    <w:rsid w:val="00D852B9"/>
    <w:rsid w:val="00D91BD9"/>
    <w:rsid w:val="00DA1BCE"/>
    <w:rsid w:val="00DB0920"/>
    <w:rsid w:val="00DB50AA"/>
    <w:rsid w:val="00DC298C"/>
    <w:rsid w:val="00DC46DD"/>
    <w:rsid w:val="00DD4134"/>
    <w:rsid w:val="00DD481A"/>
    <w:rsid w:val="00DF0F3B"/>
    <w:rsid w:val="00DF1750"/>
    <w:rsid w:val="00DF2D62"/>
    <w:rsid w:val="00E00BE1"/>
    <w:rsid w:val="00E011D5"/>
    <w:rsid w:val="00E01B11"/>
    <w:rsid w:val="00E03A2F"/>
    <w:rsid w:val="00E051FD"/>
    <w:rsid w:val="00E124DC"/>
    <w:rsid w:val="00E129A2"/>
    <w:rsid w:val="00E1357E"/>
    <w:rsid w:val="00E14D22"/>
    <w:rsid w:val="00E22A59"/>
    <w:rsid w:val="00E22B25"/>
    <w:rsid w:val="00E27DBC"/>
    <w:rsid w:val="00E313A0"/>
    <w:rsid w:val="00E456C9"/>
    <w:rsid w:val="00E520B3"/>
    <w:rsid w:val="00E5310A"/>
    <w:rsid w:val="00E55FCE"/>
    <w:rsid w:val="00E57626"/>
    <w:rsid w:val="00E6042D"/>
    <w:rsid w:val="00E62D46"/>
    <w:rsid w:val="00E6757B"/>
    <w:rsid w:val="00E75957"/>
    <w:rsid w:val="00E76578"/>
    <w:rsid w:val="00E7668D"/>
    <w:rsid w:val="00E83776"/>
    <w:rsid w:val="00E90A0E"/>
    <w:rsid w:val="00E95AF3"/>
    <w:rsid w:val="00E95B72"/>
    <w:rsid w:val="00EA3884"/>
    <w:rsid w:val="00EB16C1"/>
    <w:rsid w:val="00EB20A4"/>
    <w:rsid w:val="00EC71EE"/>
    <w:rsid w:val="00ED09DC"/>
    <w:rsid w:val="00EE01D5"/>
    <w:rsid w:val="00EE45DE"/>
    <w:rsid w:val="00EF4612"/>
    <w:rsid w:val="00EF518E"/>
    <w:rsid w:val="00F118D1"/>
    <w:rsid w:val="00F1307A"/>
    <w:rsid w:val="00F14269"/>
    <w:rsid w:val="00F15E33"/>
    <w:rsid w:val="00F17691"/>
    <w:rsid w:val="00F2038F"/>
    <w:rsid w:val="00F27F66"/>
    <w:rsid w:val="00F3078A"/>
    <w:rsid w:val="00F3366A"/>
    <w:rsid w:val="00F4028F"/>
    <w:rsid w:val="00F45728"/>
    <w:rsid w:val="00F46DCF"/>
    <w:rsid w:val="00F5274E"/>
    <w:rsid w:val="00F536E6"/>
    <w:rsid w:val="00F5423E"/>
    <w:rsid w:val="00F82024"/>
    <w:rsid w:val="00F84AB5"/>
    <w:rsid w:val="00F84DC4"/>
    <w:rsid w:val="00F873B6"/>
    <w:rsid w:val="00F97CCB"/>
    <w:rsid w:val="00FA1015"/>
    <w:rsid w:val="00FB032C"/>
    <w:rsid w:val="00FB2ED9"/>
    <w:rsid w:val="00FB619E"/>
    <w:rsid w:val="00FC030F"/>
    <w:rsid w:val="00FC2A18"/>
    <w:rsid w:val="00FC41AD"/>
    <w:rsid w:val="00FC6189"/>
    <w:rsid w:val="00FD6A14"/>
    <w:rsid w:val="00FF5F67"/>
    <w:rsid w:val="00FF6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C20CA"/>
  <w15:chartTrackingRefBased/>
  <w15:docId w15:val="{86265BA0-C91A-4BEF-AD40-5FDA786D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98C"/>
    <w:pPr>
      <w:ind w:firstLineChars="200" w:firstLine="420"/>
    </w:pPr>
  </w:style>
  <w:style w:type="paragraph" w:styleId="a4">
    <w:name w:val="Balloon Text"/>
    <w:basedOn w:val="a"/>
    <w:link w:val="a5"/>
    <w:uiPriority w:val="99"/>
    <w:semiHidden/>
    <w:unhideWhenUsed/>
    <w:rsid w:val="00A73124"/>
    <w:rPr>
      <w:sz w:val="18"/>
      <w:szCs w:val="18"/>
    </w:rPr>
  </w:style>
  <w:style w:type="character" w:customStyle="1" w:styleId="a5">
    <w:name w:val="批注框文本 字符"/>
    <w:basedOn w:val="a0"/>
    <w:link w:val="a4"/>
    <w:uiPriority w:val="99"/>
    <w:semiHidden/>
    <w:rsid w:val="00A73124"/>
    <w:rPr>
      <w:sz w:val="18"/>
      <w:szCs w:val="18"/>
    </w:rPr>
  </w:style>
  <w:style w:type="character" w:styleId="a6">
    <w:name w:val="annotation reference"/>
    <w:basedOn w:val="a0"/>
    <w:uiPriority w:val="99"/>
    <w:semiHidden/>
    <w:unhideWhenUsed/>
    <w:rsid w:val="006B3DF1"/>
    <w:rPr>
      <w:sz w:val="21"/>
      <w:szCs w:val="21"/>
    </w:rPr>
  </w:style>
  <w:style w:type="paragraph" w:styleId="a7">
    <w:name w:val="annotation text"/>
    <w:basedOn w:val="a"/>
    <w:link w:val="a8"/>
    <w:uiPriority w:val="99"/>
    <w:unhideWhenUsed/>
    <w:rsid w:val="006B3DF1"/>
    <w:pPr>
      <w:jc w:val="left"/>
    </w:pPr>
  </w:style>
  <w:style w:type="character" w:customStyle="1" w:styleId="a8">
    <w:name w:val="批注文字 字符"/>
    <w:basedOn w:val="a0"/>
    <w:link w:val="a7"/>
    <w:uiPriority w:val="99"/>
    <w:rsid w:val="006B3DF1"/>
  </w:style>
  <w:style w:type="paragraph" w:styleId="a9">
    <w:name w:val="annotation subject"/>
    <w:basedOn w:val="a7"/>
    <w:next w:val="a7"/>
    <w:link w:val="aa"/>
    <w:uiPriority w:val="99"/>
    <w:semiHidden/>
    <w:unhideWhenUsed/>
    <w:rsid w:val="006B3DF1"/>
    <w:rPr>
      <w:b/>
      <w:bCs/>
    </w:rPr>
  </w:style>
  <w:style w:type="character" w:customStyle="1" w:styleId="aa">
    <w:name w:val="批注主题 字符"/>
    <w:basedOn w:val="a8"/>
    <w:link w:val="a9"/>
    <w:uiPriority w:val="99"/>
    <w:semiHidden/>
    <w:rsid w:val="006B3DF1"/>
    <w:rPr>
      <w:b/>
      <w:bCs/>
    </w:rPr>
  </w:style>
  <w:style w:type="paragraph" w:styleId="ab">
    <w:name w:val="header"/>
    <w:basedOn w:val="a"/>
    <w:link w:val="ac"/>
    <w:uiPriority w:val="99"/>
    <w:unhideWhenUsed/>
    <w:rsid w:val="002404A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2404A2"/>
    <w:rPr>
      <w:sz w:val="18"/>
      <w:szCs w:val="18"/>
    </w:rPr>
  </w:style>
  <w:style w:type="paragraph" w:styleId="ad">
    <w:name w:val="footer"/>
    <w:basedOn w:val="a"/>
    <w:link w:val="ae"/>
    <w:uiPriority w:val="99"/>
    <w:unhideWhenUsed/>
    <w:rsid w:val="002404A2"/>
    <w:pPr>
      <w:tabs>
        <w:tab w:val="center" w:pos="4153"/>
        <w:tab w:val="right" w:pos="8306"/>
      </w:tabs>
      <w:snapToGrid w:val="0"/>
      <w:jc w:val="left"/>
    </w:pPr>
    <w:rPr>
      <w:sz w:val="18"/>
      <w:szCs w:val="18"/>
    </w:rPr>
  </w:style>
  <w:style w:type="character" w:customStyle="1" w:styleId="ae">
    <w:name w:val="页脚 字符"/>
    <w:basedOn w:val="a0"/>
    <w:link w:val="ad"/>
    <w:uiPriority w:val="99"/>
    <w:rsid w:val="002404A2"/>
    <w:rPr>
      <w:sz w:val="18"/>
      <w:szCs w:val="18"/>
    </w:rPr>
  </w:style>
  <w:style w:type="paragraph" w:styleId="af">
    <w:name w:val="Body Text"/>
    <w:basedOn w:val="a"/>
    <w:link w:val="af0"/>
    <w:uiPriority w:val="99"/>
    <w:unhideWhenUsed/>
    <w:rsid w:val="00F5423E"/>
    <w:pPr>
      <w:widowControl/>
      <w:spacing w:after="120" w:line="276" w:lineRule="auto"/>
      <w:jc w:val="left"/>
    </w:pPr>
    <w:rPr>
      <w:rFonts w:ascii="微软雅黑" w:eastAsia="微软雅黑" w:hAnsi="微软雅黑"/>
      <w:kern w:val="0"/>
      <w:sz w:val="22"/>
      <w:lang w:eastAsia="en-US"/>
    </w:rPr>
  </w:style>
  <w:style w:type="character" w:customStyle="1" w:styleId="af0">
    <w:name w:val="正文文本 字符"/>
    <w:basedOn w:val="a0"/>
    <w:link w:val="af"/>
    <w:uiPriority w:val="99"/>
    <w:rsid w:val="00F5423E"/>
    <w:rPr>
      <w:rFonts w:ascii="微软雅黑" w:eastAsia="微软雅黑" w:hAnsi="微软雅黑"/>
      <w:kern w:val="0"/>
      <w:sz w:val="22"/>
      <w:lang w:eastAsia="en-US"/>
    </w:rPr>
  </w:style>
  <w:style w:type="paragraph" w:styleId="af1">
    <w:name w:val="Revision"/>
    <w:hidden/>
    <w:uiPriority w:val="99"/>
    <w:semiHidden/>
    <w:rsid w:val="00F3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F5C0A-EF32-4E1A-8A67-8794456E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1567</Words>
  <Characters>8936</Characters>
  <Application>Microsoft Office Word</Application>
  <DocSecurity>0</DocSecurity>
  <Lines>74</Lines>
  <Paragraphs>20</Paragraphs>
  <ScaleCrop>false</ScaleCrop>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王文</dc:creator>
  <cp:keywords/>
  <dc:description/>
  <cp:lastModifiedBy>张玥</cp:lastModifiedBy>
  <cp:revision>8</cp:revision>
  <dcterms:created xsi:type="dcterms:W3CDTF">2023-03-27T05:45:00Z</dcterms:created>
  <dcterms:modified xsi:type="dcterms:W3CDTF">2023-03-27T06:10:00Z</dcterms:modified>
</cp:coreProperties>
</file>